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42" w:rsidRPr="00024CF8" w:rsidRDefault="00DD01EF" w:rsidP="00DD01EF">
      <w:pPr>
        <w:jc w:val="center"/>
        <w:rPr>
          <w:b/>
          <w:sz w:val="40"/>
        </w:rPr>
      </w:pPr>
      <w:r w:rsidRPr="00024CF8">
        <w:rPr>
          <w:b/>
          <w:sz w:val="40"/>
        </w:rPr>
        <w:t>Erasmus+: Mezinárodní kreditová mobilita</w:t>
      </w:r>
    </w:p>
    <w:p w:rsidR="00DD01EF" w:rsidRPr="00024CF8" w:rsidRDefault="00DD01EF" w:rsidP="00DD01EF">
      <w:pPr>
        <w:jc w:val="center"/>
        <w:rPr>
          <w:b/>
          <w:sz w:val="28"/>
        </w:rPr>
      </w:pPr>
      <w:r w:rsidRPr="00024CF8">
        <w:rPr>
          <w:b/>
          <w:sz w:val="28"/>
        </w:rPr>
        <w:t>Spolupráce se zeměmi mimo EU</w:t>
      </w:r>
    </w:p>
    <w:p w:rsidR="00DD01EF" w:rsidRPr="00024CF8" w:rsidRDefault="00DD01EF" w:rsidP="00DD01EF">
      <w:pPr>
        <w:jc w:val="center"/>
        <w:rPr>
          <w:b/>
          <w:sz w:val="28"/>
        </w:rPr>
      </w:pPr>
      <w:r w:rsidRPr="00024CF8">
        <w:rPr>
          <w:b/>
          <w:sz w:val="28"/>
        </w:rPr>
        <w:t>Vyhodnocení projektu mobilit studentů, pedagogů a zaměstnanců</w:t>
      </w:r>
    </w:p>
    <w:p w:rsidR="00DD01EF" w:rsidRPr="00024CF8" w:rsidRDefault="00DD01EF" w:rsidP="00DD01EF">
      <w:pPr>
        <w:jc w:val="center"/>
        <w:rPr>
          <w:b/>
          <w:sz w:val="28"/>
        </w:rPr>
      </w:pPr>
      <w:r w:rsidRPr="00024CF8">
        <w:rPr>
          <w:b/>
          <w:sz w:val="28"/>
        </w:rPr>
        <w:t>2018-2020</w:t>
      </w:r>
    </w:p>
    <w:p w:rsidR="00DD01EF" w:rsidRPr="00024CF8" w:rsidRDefault="00DD01EF" w:rsidP="00DD01EF">
      <w:pPr>
        <w:jc w:val="center"/>
        <w:rPr>
          <w:b/>
          <w:sz w:val="24"/>
        </w:rPr>
      </w:pPr>
      <w:r w:rsidRPr="00024CF8">
        <w:rPr>
          <w:b/>
          <w:sz w:val="24"/>
        </w:rPr>
        <w:t>Partneři v projektu:</w:t>
      </w:r>
    </w:p>
    <w:p w:rsidR="00DD01EF" w:rsidRPr="00024CF8" w:rsidRDefault="00DD01EF" w:rsidP="00DD01EF">
      <w:pPr>
        <w:rPr>
          <w:sz w:val="24"/>
        </w:rPr>
      </w:pPr>
      <w:r w:rsidRPr="00024CF8">
        <w:rPr>
          <w:sz w:val="24"/>
        </w:rPr>
        <w:t>Vysoká škola uměleckoprůmyslová v </w:t>
      </w:r>
      <w:proofErr w:type="gramStart"/>
      <w:r w:rsidRPr="00024CF8">
        <w:rPr>
          <w:sz w:val="24"/>
        </w:rPr>
        <w:t xml:space="preserve">Praze  </w:t>
      </w:r>
      <w:r w:rsidR="00024CF8" w:rsidRPr="00024CF8">
        <w:rPr>
          <w:sz w:val="24"/>
        </w:rPr>
        <w:t>(UMPRUM</w:t>
      </w:r>
      <w:proofErr w:type="gramEnd"/>
      <w:r w:rsidR="00024CF8" w:rsidRPr="00024CF8">
        <w:rPr>
          <w:sz w:val="24"/>
        </w:rPr>
        <w:t xml:space="preserve">) </w:t>
      </w:r>
      <w:hyperlink r:id="rId5" w:history="1">
        <w:r w:rsidRPr="00024CF8">
          <w:rPr>
            <w:rStyle w:val="Hypertextovodkaz"/>
            <w:sz w:val="24"/>
          </w:rPr>
          <w:t>www.umprum.cz</w:t>
        </w:r>
      </w:hyperlink>
    </w:p>
    <w:p w:rsidR="00DD01EF" w:rsidRPr="00024CF8" w:rsidRDefault="00DD01EF" w:rsidP="00DD01EF">
      <w:pPr>
        <w:rPr>
          <w:sz w:val="24"/>
        </w:rPr>
      </w:pPr>
      <w:proofErr w:type="spellStart"/>
      <w:r w:rsidRPr="00024CF8">
        <w:rPr>
          <w:sz w:val="24"/>
        </w:rPr>
        <w:t>Bezalel</w:t>
      </w:r>
      <w:proofErr w:type="spellEnd"/>
      <w:r w:rsidRPr="00024CF8">
        <w:rPr>
          <w:sz w:val="24"/>
        </w:rPr>
        <w:t xml:space="preserve"> Academy of Art and Design Jerusalem  </w:t>
      </w:r>
      <w:hyperlink r:id="rId6" w:history="1">
        <w:r w:rsidRPr="00024CF8">
          <w:rPr>
            <w:rStyle w:val="Hypertextovodkaz"/>
            <w:sz w:val="24"/>
          </w:rPr>
          <w:t>www.bezalel.ac.il</w:t>
        </w:r>
      </w:hyperlink>
    </w:p>
    <w:p w:rsidR="00DD01EF" w:rsidRPr="00024CF8" w:rsidRDefault="00DD01EF" w:rsidP="00DD01EF">
      <w:pPr>
        <w:rPr>
          <w:sz w:val="24"/>
        </w:rPr>
      </w:pPr>
      <w:r w:rsidRPr="00024CF8">
        <w:rPr>
          <w:sz w:val="24"/>
        </w:rPr>
        <w:t xml:space="preserve">Shenkar </w:t>
      </w:r>
      <w:proofErr w:type="spellStart"/>
      <w:r w:rsidRPr="00024CF8">
        <w:rPr>
          <w:sz w:val="24"/>
        </w:rPr>
        <w:t>College</w:t>
      </w:r>
      <w:proofErr w:type="spellEnd"/>
      <w:r w:rsidRPr="00024CF8">
        <w:rPr>
          <w:sz w:val="24"/>
        </w:rPr>
        <w:t xml:space="preserve">: </w:t>
      </w:r>
      <w:proofErr w:type="spellStart"/>
      <w:r w:rsidRPr="00024CF8">
        <w:rPr>
          <w:sz w:val="24"/>
        </w:rPr>
        <w:t>Engineering</w:t>
      </w:r>
      <w:proofErr w:type="spellEnd"/>
      <w:r w:rsidRPr="00024CF8">
        <w:rPr>
          <w:sz w:val="24"/>
        </w:rPr>
        <w:t xml:space="preserve">, Design, Art, </w:t>
      </w:r>
      <w:proofErr w:type="spellStart"/>
      <w:r w:rsidRPr="00024CF8">
        <w:rPr>
          <w:sz w:val="24"/>
        </w:rPr>
        <w:t>Ramat-Gan</w:t>
      </w:r>
      <w:proofErr w:type="spellEnd"/>
      <w:r w:rsidRPr="00024CF8">
        <w:rPr>
          <w:sz w:val="24"/>
        </w:rPr>
        <w:t xml:space="preserve"> (Tel Aviv) </w:t>
      </w:r>
      <w:hyperlink r:id="rId7" w:history="1">
        <w:r w:rsidRPr="00024CF8">
          <w:rPr>
            <w:rStyle w:val="Hypertextovodkaz"/>
            <w:sz w:val="24"/>
          </w:rPr>
          <w:t>www.shenkar.ac.il</w:t>
        </w:r>
      </w:hyperlink>
    </w:p>
    <w:p w:rsidR="00DD01EF" w:rsidRPr="00024CF8" w:rsidRDefault="00DD01EF" w:rsidP="00DD01EF">
      <w:pPr>
        <w:rPr>
          <w:sz w:val="24"/>
        </w:rPr>
      </w:pPr>
    </w:p>
    <w:p w:rsidR="00DD01EF" w:rsidRPr="00E9795A" w:rsidRDefault="008E5367" w:rsidP="00DD01EF">
      <w:pPr>
        <w:rPr>
          <w:b/>
          <w:sz w:val="20"/>
        </w:rPr>
      </w:pPr>
      <w:r w:rsidRPr="00E9795A">
        <w:rPr>
          <w:b/>
          <w:sz w:val="20"/>
        </w:rPr>
        <w:t>Východiska projektu, d</w:t>
      </w:r>
      <w:r w:rsidR="00DD01EF" w:rsidRPr="00E9795A">
        <w:rPr>
          <w:b/>
          <w:sz w:val="20"/>
        </w:rPr>
        <w:t>osavadní spolupráce</w:t>
      </w:r>
    </w:p>
    <w:p w:rsidR="00024CF8" w:rsidRPr="00024CF8" w:rsidRDefault="005C4826" w:rsidP="00DD01EF">
      <w:pPr>
        <w:autoSpaceDE w:val="0"/>
        <w:autoSpaceDN w:val="0"/>
        <w:adjustRightInd w:val="0"/>
        <w:spacing w:after="0" w:line="240" w:lineRule="auto"/>
        <w:rPr>
          <w:rFonts w:cs="FreeSans"/>
          <w:color w:val="000000"/>
          <w:sz w:val="18"/>
          <w:szCs w:val="18"/>
        </w:rPr>
      </w:pPr>
      <w:r w:rsidRPr="00024CF8">
        <w:rPr>
          <w:rFonts w:cs="FreeSans"/>
          <w:color w:val="000000"/>
          <w:sz w:val="18"/>
          <w:szCs w:val="18"/>
        </w:rPr>
        <w:t>UMPRUM</w:t>
      </w:r>
      <w:r w:rsidR="00DD01EF" w:rsidRPr="00024CF8">
        <w:rPr>
          <w:rFonts w:cs="FreeSans"/>
          <w:color w:val="000000"/>
          <w:sz w:val="18"/>
          <w:szCs w:val="18"/>
        </w:rPr>
        <w:t xml:space="preserve">, </w:t>
      </w:r>
      <w:proofErr w:type="spellStart"/>
      <w:r w:rsidR="00DD01EF" w:rsidRPr="00024CF8">
        <w:rPr>
          <w:rFonts w:cs="FreeSans"/>
          <w:color w:val="000000"/>
          <w:sz w:val="18"/>
          <w:szCs w:val="18"/>
        </w:rPr>
        <w:t>Bezalel</w:t>
      </w:r>
      <w:proofErr w:type="spellEnd"/>
      <w:r w:rsidR="00DD01EF" w:rsidRPr="00024CF8">
        <w:rPr>
          <w:rFonts w:cs="FreeSans"/>
          <w:color w:val="000000"/>
          <w:sz w:val="18"/>
          <w:szCs w:val="18"/>
        </w:rPr>
        <w:t xml:space="preserve"> Academy of Arts and Design a Shenkar </w:t>
      </w:r>
      <w:proofErr w:type="spellStart"/>
      <w:r w:rsidR="00DD01EF" w:rsidRPr="00024CF8">
        <w:rPr>
          <w:rFonts w:cs="FreeSans"/>
          <w:color w:val="000000"/>
          <w:sz w:val="18"/>
          <w:szCs w:val="18"/>
        </w:rPr>
        <w:t>College</w:t>
      </w:r>
      <w:proofErr w:type="spellEnd"/>
      <w:r w:rsidR="00DD01EF" w:rsidRPr="00024CF8">
        <w:rPr>
          <w:rFonts w:cs="FreeSans"/>
          <w:color w:val="000000"/>
          <w:sz w:val="18"/>
          <w:szCs w:val="18"/>
        </w:rPr>
        <w:t xml:space="preserve"> of </w:t>
      </w:r>
      <w:proofErr w:type="spellStart"/>
      <w:r w:rsidR="00DD01EF" w:rsidRPr="00024CF8">
        <w:rPr>
          <w:rFonts w:cs="FreeSans"/>
          <w:color w:val="000000"/>
          <w:sz w:val="18"/>
          <w:szCs w:val="18"/>
        </w:rPr>
        <w:t>Engineering</w:t>
      </w:r>
      <w:proofErr w:type="spellEnd"/>
      <w:r w:rsidR="00DD01EF" w:rsidRPr="00024CF8">
        <w:rPr>
          <w:rFonts w:cs="FreeSans"/>
          <w:color w:val="000000"/>
          <w:sz w:val="18"/>
          <w:szCs w:val="18"/>
        </w:rPr>
        <w:t>, Design and Art mají shodnou misi. Cílem je všestranně připravený umělec, designér</w:t>
      </w:r>
      <w:r w:rsidR="00E9795A">
        <w:rPr>
          <w:rFonts w:cs="FreeSans"/>
          <w:color w:val="000000"/>
          <w:sz w:val="18"/>
          <w:szCs w:val="18"/>
        </w:rPr>
        <w:t>,</w:t>
      </w:r>
      <w:r w:rsidR="00DD01EF" w:rsidRPr="00024CF8">
        <w:rPr>
          <w:rFonts w:cs="FreeSans"/>
          <w:color w:val="000000"/>
          <w:sz w:val="18"/>
          <w:szCs w:val="18"/>
        </w:rPr>
        <w:t xml:space="preserve"> architekt</w:t>
      </w:r>
      <w:r w:rsidR="00E9795A">
        <w:rPr>
          <w:rFonts w:cs="FreeSans"/>
          <w:color w:val="000000"/>
          <w:sz w:val="18"/>
          <w:szCs w:val="18"/>
        </w:rPr>
        <w:t xml:space="preserve"> či teoretik</w:t>
      </w:r>
      <w:r w:rsidR="00DD01EF" w:rsidRPr="00024CF8">
        <w:rPr>
          <w:rFonts w:cs="FreeSans"/>
          <w:color w:val="000000"/>
          <w:sz w:val="18"/>
          <w:szCs w:val="18"/>
        </w:rPr>
        <w:t>, který</w:t>
      </w:r>
      <w:r w:rsidRPr="00024CF8">
        <w:rPr>
          <w:rFonts w:cs="FreeSans"/>
          <w:color w:val="000000"/>
          <w:sz w:val="18"/>
          <w:szCs w:val="18"/>
        </w:rPr>
        <w:t xml:space="preserve"> </w:t>
      </w:r>
      <w:r w:rsidR="00DD01EF" w:rsidRPr="00024CF8">
        <w:rPr>
          <w:rFonts w:cs="FreeSans"/>
          <w:color w:val="000000"/>
          <w:sz w:val="18"/>
          <w:szCs w:val="18"/>
        </w:rPr>
        <w:t>je schopen kreativně reagovat na výzvy současného a budoucího světa</w:t>
      </w:r>
      <w:r w:rsidR="00024CF8">
        <w:rPr>
          <w:rFonts w:cs="FreeSans"/>
          <w:color w:val="000000"/>
          <w:sz w:val="18"/>
          <w:szCs w:val="18"/>
        </w:rPr>
        <w:t xml:space="preserve"> s vědomím sociální a ekologické odpovědnosti</w:t>
      </w:r>
      <w:r w:rsidR="00DD01EF" w:rsidRPr="00024CF8">
        <w:rPr>
          <w:rFonts w:cs="FreeSans"/>
          <w:color w:val="000000"/>
          <w:sz w:val="18"/>
          <w:szCs w:val="18"/>
        </w:rPr>
        <w:t>. Studentské a pedagogické mobility jsou jedním ze způsobů, jak se přiblížit k dosažení tohoto cíle. Podporují</w:t>
      </w:r>
      <w:r w:rsidRPr="00024CF8">
        <w:rPr>
          <w:rFonts w:cs="FreeSans"/>
          <w:color w:val="000000"/>
          <w:sz w:val="18"/>
          <w:szCs w:val="18"/>
        </w:rPr>
        <w:t xml:space="preserve"> </w:t>
      </w:r>
      <w:r w:rsidR="00DD01EF" w:rsidRPr="00024CF8">
        <w:rPr>
          <w:rFonts w:cs="FreeSans"/>
          <w:color w:val="000000"/>
          <w:sz w:val="18"/>
          <w:szCs w:val="18"/>
        </w:rPr>
        <w:t xml:space="preserve">vzdělávání bez hranic a pomáhají překonávat geografické, </w:t>
      </w:r>
      <w:r w:rsidR="00E9795A">
        <w:rPr>
          <w:rFonts w:cs="FreeSans"/>
          <w:color w:val="000000"/>
          <w:sz w:val="18"/>
          <w:szCs w:val="18"/>
        </w:rPr>
        <w:t xml:space="preserve">sociální, ekonomické, </w:t>
      </w:r>
      <w:r w:rsidR="00DD01EF" w:rsidRPr="00024CF8">
        <w:rPr>
          <w:rFonts w:cs="FreeSans"/>
          <w:color w:val="000000"/>
          <w:sz w:val="18"/>
          <w:szCs w:val="18"/>
        </w:rPr>
        <w:t xml:space="preserve">náboženské, jazykové a kulturní překážky. </w:t>
      </w:r>
    </w:p>
    <w:p w:rsidR="00024CF8" w:rsidRPr="00024CF8" w:rsidRDefault="00024CF8" w:rsidP="00DD01EF">
      <w:pPr>
        <w:autoSpaceDE w:val="0"/>
        <w:autoSpaceDN w:val="0"/>
        <w:adjustRightInd w:val="0"/>
        <w:spacing w:after="0" w:line="240" w:lineRule="auto"/>
        <w:rPr>
          <w:rFonts w:cs="FreeSans"/>
          <w:color w:val="000000"/>
          <w:sz w:val="18"/>
          <w:szCs w:val="18"/>
        </w:rPr>
      </w:pPr>
    </w:p>
    <w:p w:rsidR="00DD01EF" w:rsidRDefault="00DD01EF" w:rsidP="00DD01EF">
      <w:pPr>
        <w:autoSpaceDE w:val="0"/>
        <w:autoSpaceDN w:val="0"/>
        <w:adjustRightInd w:val="0"/>
        <w:spacing w:after="0" w:line="240" w:lineRule="auto"/>
        <w:rPr>
          <w:rFonts w:cs="FreeSans"/>
          <w:color w:val="000000"/>
          <w:sz w:val="18"/>
          <w:szCs w:val="18"/>
        </w:rPr>
      </w:pPr>
      <w:r w:rsidRPr="00024CF8">
        <w:rPr>
          <w:rFonts w:cs="FreeSans"/>
          <w:color w:val="000000"/>
          <w:sz w:val="18"/>
          <w:szCs w:val="18"/>
        </w:rPr>
        <w:t xml:space="preserve">Zahraniční studentská a pedagogická mobilita má na </w:t>
      </w:r>
      <w:r w:rsidR="005C4826" w:rsidRPr="00024CF8">
        <w:rPr>
          <w:rFonts w:cs="FreeSans"/>
          <w:color w:val="000000"/>
          <w:sz w:val="18"/>
          <w:szCs w:val="18"/>
        </w:rPr>
        <w:t>UMPRUM</w:t>
      </w:r>
      <w:r w:rsidRPr="00024CF8">
        <w:rPr>
          <w:rFonts w:cs="FreeSans"/>
          <w:color w:val="000000"/>
          <w:sz w:val="18"/>
          <w:szCs w:val="18"/>
        </w:rPr>
        <w:t xml:space="preserve"> a obou partnerských</w:t>
      </w:r>
      <w:r w:rsidR="00024CF8">
        <w:rPr>
          <w:rFonts w:cs="FreeSans"/>
          <w:color w:val="000000"/>
          <w:sz w:val="18"/>
          <w:szCs w:val="18"/>
        </w:rPr>
        <w:t xml:space="preserve"> </w:t>
      </w:r>
      <w:r w:rsidRPr="00024CF8">
        <w:rPr>
          <w:rFonts w:cs="FreeSans"/>
          <w:color w:val="000000"/>
          <w:sz w:val="18"/>
          <w:szCs w:val="18"/>
        </w:rPr>
        <w:t>školách dlouholetou tradici. Studenti si rozšiřují obzory ve svém oboru, osvojují si nejrůznější praktické dovednosti včetně jazykových a získávají zkušenosti z dlouhodobého pobytu v</w:t>
      </w:r>
      <w:r w:rsidR="005C4826" w:rsidRPr="00024CF8">
        <w:rPr>
          <w:rFonts w:cs="FreeSans"/>
          <w:color w:val="000000"/>
          <w:sz w:val="18"/>
          <w:szCs w:val="18"/>
        </w:rPr>
        <w:t xml:space="preserve"> </w:t>
      </w:r>
      <w:r w:rsidRPr="00024CF8">
        <w:rPr>
          <w:rFonts w:cs="FreeSans"/>
          <w:color w:val="000000"/>
          <w:sz w:val="18"/>
          <w:szCs w:val="18"/>
        </w:rPr>
        <w:t xml:space="preserve">jiném kulturním prostředí. Rovněž </w:t>
      </w:r>
      <w:r w:rsidR="005C4826" w:rsidRPr="00024CF8">
        <w:rPr>
          <w:rFonts w:cs="FreeSans"/>
          <w:color w:val="000000"/>
          <w:sz w:val="18"/>
          <w:szCs w:val="18"/>
        </w:rPr>
        <w:t>p</w:t>
      </w:r>
      <w:r w:rsidRPr="00024CF8">
        <w:rPr>
          <w:rFonts w:cs="FreeSans"/>
          <w:color w:val="000000"/>
          <w:sz w:val="18"/>
          <w:szCs w:val="18"/>
        </w:rPr>
        <w:t>edagogové využívají příležitost realizovat své zahraniční výukové a studijní pobyty k prohloubení svých profesionální znalostí a navázání nových</w:t>
      </w:r>
      <w:r w:rsidR="005C4826" w:rsidRPr="00024CF8">
        <w:rPr>
          <w:rFonts w:cs="FreeSans"/>
          <w:color w:val="000000"/>
          <w:sz w:val="18"/>
          <w:szCs w:val="18"/>
        </w:rPr>
        <w:t xml:space="preserve"> </w:t>
      </w:r>
      <w:r w:rsidRPr="00024CF8">
        <w:rPr>
          <w:rFonts w:cs="FreeSans"/>
          <w:color w:val="000000"/>
          <w:sz w:val="18"/>
          <w:szCs w:val="18"/>
        </w:rPr>
        <w:t>kontaktů. Jsou to právě oni, kteří mohou posunout internacionalizaci uměleckého vzdělávání na kvalitativně vyšší úroveň</w:t>
      </w:r>
      <w:r w:rsidR="005C4826" w:rsidRPr="00024CF8">
        <w:rPr>
          <w:rFonts w:cs="FreeSans"/>
          <w:color w:val="000000"/>
          <w:sz w:val="18"/>
          <w:szCs w:val="18"/>
        </w:rPr>
        <w:t>.</w:t>
      </w:r>
    </w:p>
    <w:p w:rsidR="00024CF8" w:rsidRPr="00024CF8" w:rsidRDefault="00024CF8" w:rsidP="00DD01EF">
      <w:pPr>
        <w:autoSpaceDE w:val="0"/>
        <w:autoSpaceDN w:val="0"/>
        <w:adjustRightInd w:val="0"/>
        <w:spacing w:after="0" w:line="240" w:lineRule="auto"/>
        <w:rPr>
          <w:rFonts w:cs="FreeSans"/>
          <w:color w:val="000000"/>
          <w:sz w:val="18"/>
          <w:szCs w:val="18"/>
        </w:rPr>
      </w:pPr>
    </w:p>
    <w:p w:rsidR="00DD01EF" w:rsidRPr="00024CF8" w:rsidRDefault="00DD01EF" w:rsidP="00DD01EF">
      <w:pPr>
        <w:autoSpaceDE w:val="0"/>
        <w:autoSpaceDN w:val="0"/>
        <w:adjustRightInd w:val="0"/>
        <w:spacing w:after="0" w:line="240" w:lineRule="auto"/>
        <w:rPr>
          <w:rFonts w:cs="FreeSans"/>
          <w:color w:val="000000"/>
          <w:sz w:val="18"/>
          <w:szCs w:val="18"/>
        </w:rPr>
      </w:pPr>
      <w:r w:rsidRPr="00024CF8">
        <w:rPr>
          <w:rFonts w:cs="FreeSans"/>
          <w:color w:val="000000"/>
          <w:sz w:val="18"/>
          <w:szCs w:val="18"/>
        </w:rPr>
        <w:t>S partnerskými školami sdílíme cíle zejména v internacionalizaci studia a akademického prostředí i v prioritách zah</w:t>
      </w:r>
      <w:r w:rsidR="005C4826" w:rsidRPr="00024CF8">
        <w:rPr>
          <w:rFonts w:cs="FreeSans"/>
          <w:color w:val="000000"/>
          <w:sz w:val="18"/>
          <w:szCs w:val="18"/>
        </w:rPr>
        <w:t>raniční spolupráce. Po úspěšném</w:t>
      </w:r>
      <w:r w:rsidRPr="00024CF8">
        <w:rPr>
          <w:rFonts w:cs="FreeSans"/>
          <w:color w:val="000000"/>
          <w:sz w:val="18"/>
          <w:szCs w:val="18"/>
        </w:rPr>
        <w:t xml:space="preserve"> projekt</w:t>
      </w:r>
      <w:r w:rsidR="005C4826" w:rsidRPr="00024CF8">
        <w:rPr>
          <w:rFonts w:cs="FreeSans"/>
          <w:color w:val="000000"/>
          <w:sz w:val="18"/>
          <w:szCs w:val="18"/>
        </w:rPr>
        <w:t>u</w:t>
      </w:r>
      <w:r w:rsidRPr="00024CF8">
        <w:rPr>
          <w:rFonts w:cs="FreeSans"/>
          <w:color w:val="000000"/>
          <w:sz w:val="18"/>
          <w:szCs w:val="18"/>
        </w:rPr>
        <w:t xml:space="preserve"> kreditové mobility v</w:t>
      </w:r>
      <w:r w:rsidR="005C4826" w:rsidRPr="00024CF8">
        <w:rPr>
          <w:rFonts w:cs="FreeSans"/>
          <w:color w:val="000000"/>
          <w:sz w:val="18"/>
          <w:szCs w:val="18"/>
        </w:rPr>
        <w:t xml:space="preserve"> </w:t>
      </w:r>
      <w:r w:rsidRPr="00024CF8">
        <w:rPr>
          <w:rFonts w:cs="FreeSans"/>
          <w:color w:val="000000"/>
          <w:sz w:val="18"/>
          <w:szCs w:val="18"/>
        </w:rPr>
        <w:t xml:space="preserve">rámci programu Erasmus+ </w:t>
      </w:r>
      <w:r w:rsidR="005C4826" w:rsidRPr="00024CF8">
        <w:rPr>
          <w:rFonts w:cs="FreeSans"/>
          <w:color w:val="000000"/>
          <w:sz w:val="18"/>
          <w:szCs w:val="18"/>
        </w:rPr>
        <w:t xml:space="preserve"> v letech </w:t>
      </w:r>
      <w:r w:rsidRPr="00024CF8">
        <w:rPr>
          <w:rFonts w:cs="FreeSans"/>
          <w:color w:val="000000"/>
          <w:sz w:val="18"/>
          <w:szCs w:val="18"/>
        </w:rPr>
        <w:t>2016-</w:t>
      </w:r>
      <w:r w:rsidR="005C4826" w:rsidRPr="00024CF8">
        <w:rPr>
          <w:rFonts w:cs="FreeSans"/>
          <w:color w:val="000000"/>
          <w:sz w:val="18"/>
          <w:szCs w:val="18"/>
        </w:rPr>
        <w:t>18 jsme se</w:t>
      </w:r>
      <w:r w:rsidRPr="00024CF8">
        <w:rPr>
          <w:rFonts w:cs="FreeSans"/>
          <w:color w:val="000000"/>
          <w:sz w:val="18"/>
          <w:szCs w:val="18"/>
        </w:rPr>
        <w:t xml:space="preserve"> </w:t>
      </w:r>
      <w:proofErr w:type="spellStart"/>
      <w:r w:rsidRPr="00024CF8">
        <w:rPr>
          <w:rFonts w:cs="FreeSans"/>
          <w:color w:val="000000"/>
          <w:sz w:val="18"/>
          <w:szCs w:val="18"/>
        </w:rPr>
        <w:t>Bezalel</w:t>
      </w:r>
      <w:proofErr w:type="spellEnd"/>
      <w:r w:rsidRPr="00024CF8">
        <w:rPr>
          <w:rFonts w:cs="FreeSans"/>
          <w:color w:val="000000"/>
          <w:sz w:val="18"/>
          <w:szCs w:val="18"/>
        </w:rPr>
        <w:t xml:space="preserve"> Academy společně rozhodli pokračovat a ještě více zintenzivnit vzájemnou</w:t>
      </w:r>
      <w:r w:rsidR="005C4826" w:rsidRPr="00024CF8">
        <w:rPr>
          <w:rFonts w:cs="FreeSans"/>
          <w:color w:val="000000"/>
          <w:sz w:val="18"/>
          <w:szCs w:val="18"/>
        </w:rPr>
        <w:t xml:space="preserve"> </w:t>
      </w:r>
      <w:r w:rsidRPr="00024CF8">
        <w:rPr>
          <w:rFonts w:cs="FreeSans"/>
          <w:color w:val="000000"/>
          <w:sz w:val="18"/>
          <w:szCs w:val="18"/>
        </w:rPr>
        <w:t xml:space="preserve">spolupráci. </w:t>
      </w:r>
      <w:r w:rsidR="005C4826" w:rsidRPr="00024CF8">
        <w:rPr>
          <w:rFonts w:cs="FreeSans"/>
          <w:color w:val="000000"/>
          <w:sz w:val="18"/>
          <w:szCs w:val="18"/>
        </w:rPr>
        <w:t xml:space="preserve">V závěru projektového období jsme přizvali i </w:t>
      </w:r>
      <w:r w:rsidRPr="00024CF8">
        <w:rPr>
          <w:rFonts w:cs="FreeSans"/>
          <w:color w:val="000000"/>
          <w:sz w:val="18"/>
          <w:szCs w:val="18"/>
        </w:rPr>
        <w:t xml:space="preserve">Shenkar </w:t>
      </w:r>
      <w:proofErr w:type="spellStart"/>
      <w:r w:rsidRPr="00024CF8">
        <w:rPr>
          <w:rFonts w:cs="FreeSans"/>
          <w:color w:val="000000"/>
          <w:sz w:val="18"/>
          <w:szCs w:val="18"/>
        </w:rPr>
        <w:t>College</w:t>
      </w:r>
      <w:proofErr w:type="spellEnd"/>
      <w:r w:rsidRPr="00024CF8">
        <w:rPr>
          <w:rFonts w:cs="FreeSans"/>
          <w:color w:val="000000"/>
          <w:sz w:val="18"/>
          <w:szCs w:val="18"/>
        </w:rPr>
        <w:t>, která vyniká unikátním spojením průmyslu, umění a designu, zejména v oblasti textilních technologií. Bezpochyby jde o</w:t>
      </w:r>
      <w:r w:rsidR="005C4826" w:rsidRPr="00024CF8">
        <w:rPr>
          <w:rFonts w:cs="FreeSans"/>
          <w:color w:val="000000"/>
          <w:sz w:val="18"/>
          <w:szCs w:val="18"/>
        </w:rPr>
        <w:t xml:space="preserve"> školy, které</w:t>
      </w:r>
      <w:r w:rsidRPr="00024CF8">
        <w:rPr>
          <w:rFonts w:cs="FreeSans"/>
          <w:color w:val="000000"/>
          <w:sz w:val="18"/>
          <w:szCs w:val="18"/>
        </w:rPr>
        <w:t xml:space="preserve"> se mohou pochlubit vynikajícími absolventy ve většině uměleckých oborů a které mohou navazovat na více než stoletou resp. padesátiletou působnost v</w:t>
      </w:r>
      <w:r w:rsidR="005C4826" w:rsidRPr="00024CF8">
        <w:rPr>
          <w:rFonts w:cs="FreeSans"/>
          <w:color w:val="000000"/>
          <w:sz w:val="18"/>
          <w:szCs w:val="18"/>
        </w:rPr>
        <w:t> </w:t>
      </w:r>
      <w:r w:rsidRPr="00024CF8">
        <w:rPr>
          <w:rFonts w:cs="FreeSans"/>
          <w:color w:val="000000"/>
          <w:sz w:val="18"/>
          <w:szCs w:val="18"/>
        </w:rPr>
        <w:t>oblasti</w:t>
      </w:r>
      <w:r w:rsidR="005C4826" w:rsidRPr="00024CF8">
        <w:rPr>
          <w:rFonts w:cs="FreeSans"/>
          <w:color w:val="000000"/>
          <w:sz w:val="18"/>
          <w:szCs w:val="18"/>
        </w:rPr>
        <w:t xml:space="preserve"> </w:t>
      </w:r>
      <w:r w:rsidRPr="00024CF8">
        <w:rPr>
          <w:rFonts w:cs="FreeSans"/>
          <w:color w:val="000000"/>
          <w:sz w:val="18"/>
          <w:szCs w:val="18"/>
        </w:rPr>
        <w:t xml:space="preserve">uměleckého vzdělávání. Struktura </w:t>
      </w:r>
      <w:r w:rsidR="00024CF8">
        <w:rPr>
          <w:rFonts w:cs="FreeSans"/>
          <w:color w:val="000000"/>
          <w:sz w:val="18"/>
          <w:szCs w:val="18"/>
        </w:rPr>
        <w:t>UMPRUM</w:t>
      </w:r>
      <w:r w:rsidRPr="00024CF8">
        <w:rPr>
          <w:rFonts w:cs="FreeSans"/>
          <w:color w:val="000000"/>
          <w:sz w:val="18"/>
          <w:szCs w:val="18"/>
        </w:rPr>
        <w:t xml:space="preserve">, </w:t>
      </w:r>
      <w:proofErr w:type="spellStart"/>
      <w:r w:rsidRPr="00024CF8">
        <w:rPr>
          <w:rFonts w:cs="FreeSans"/>
          <w:color w:val="000000"/>
          <w:sz w:val="18"/>
          <w:szCs w:val="18"/>
        </w:rPr>
        <w:t>Bezalel</w:t>
      </w:r>
      <w:proofErr w:type="spellEnd"/>
      <w:r w:rsidRPr="00024CF8">
        <w:rPr>
          <w:rFonts w:cs="FreeSans"/>
          <w:color w:val="000000"/>
          <w:sz w:val="18"/>
          <w:szCs w:val="18"/>
        </w:rPr>
        <w:t xml:space="preserve"> Academy a Shenkar </w:t>
      </w:r>
      <w:proofErr w:type="spellStart"/>
      <w:r w:rsidRPr="00024CF8">
        <w:rPr>
          <w:rFonts w:cs="FreeSans"/>
          <w:color w:val="000000"/>
          <w:sz w:val="18"/>
          <w:szCs w:val="18"/>
        </w:rPr>
        <w:t>College</w:t>
      </w:r>
      <w:proofErr w:type="spellEnd"/>
      <w:r w:rsidRPr="00024CF8">
        <w:rPr>
          <w:rFonts w:cs="FreeSans"/>
          <w:color w:val="000000"/>
          <w:sz w:val="18"/>
          <w:szCs w:val="18"/>
        </w:rPr>
        <w:t xml:space="preserve"> (fakulty umění a designu) stejně jako studijní programy vykazují vysokou úroveň komplementarity</w:t>
      </w:r>
      <w:r w:rsidR="005C4826" w:rsidRPr="00024CF8">
        <w:rPr>
          <w:rFonts w:cs="FreeSans"/>
          <w:color w:val="000000"/>
          <w:sz w:val="18"/>
          <w:szCs w:val="18"/>
        </w:rPr>
        <w:t xml:space="preserve"> </w:t>
      </w:r>
      <w:r w:rsidRPr="00024CF8">
        <w:rPr>
          <w:rFonts w:cs="FreeSans"/>
          <w:color w:val="000000"/>
          <w:sz w:val="18"/>
          <w:szCs w:val="18"/>
        </w:rPr>
        <w:t>(bakalářský a magisterský stupeň studia; prakticky i teoreticky orientované studijní programy, kurzy pro veřejnost). VŠUP může v tomto ohledu nabídnout své zkušenosti v</w:t>
      </w:r>
      <w:r w:rsidR="005C4826" w:rsidRPr="00024CF8">
        <w:rPr>
          <w:rFonts w:cs="FreeSans"/>
          <w:color w:val="000000"/>
          <w:sz w:val="18"/>
          <w:szCs w:val="18"/>
        </w:rPr>
        <w:t> </w:t>
      </w:r>
      <w:r w:rsidRPr="00024CF8">
        <w:rPr>
          <w:rFonts w:cs="FreeSans"/>
          <w:color w:val="000000"/>
          <w:sz w:val="18"/>
          <w:szCs w:val="18"/>
        </w:rPr>
        <w:t>programech</w:t>
      </w:r>
      <w:r w:rsidR="005C4826" w:rsidRPr="00024CF8">
        <w:rPr>
          <w:rFonts w:cs="FreeSans"/>
          <w:color w:val="000000"/>
          <w:sz w:val="18"/>
          <w:szCs w:val="18"/>
        </w:rPr>
        <w:t xml:space="preserve"> </w:t>
      </w:r>
      <w:r w:rsidRPr="00024CF8">
        <w:rPr>
          <w:rFonts w:cs="FreeSans"/>
          <w:color w:val="000000"/>
          <w:sz w:val="18"/>
          <w:szCs w:val="18"/>
        </w:rPr>
        <w:t xml:space="preserve">doktorských, </w:t>
      </w:r>
      <w:proofErr w:type="spellStart"/>
      <w:r w:rsidRPr="00024CF8">
        <w:rPr>
          <w:rFonts w:cs="FreeSans"/>
          <w:color w:val="000000"/>
          <w:sz w:val="18"/>
          <w:szCs w:val="18"/>
        </w:rPr>
        <w:t>Bezalel</w:t>
      </w:r>
      <w:proofErr w:type="spellEnd"/>
      <w:r w:rsidRPr="00024CF8">
        <w:rPr>
          <w:rFonts w:cs="FreeSans"/>
          <w:color w:val="000000"/>
          <w:sz w:val="18"/>
          <w:szCs w:val="18"/>
        </w:rPr>
        <w:t xml:space="preserve"> Academy naopak zkušenosti svých</w:t>
      </w:r>
      <w:r w:rsidR="00024CF8">
        <w:rPr>
          <w:rFonts w:cs="FreeSans"/>
          <w:color w:val="000000"/>
          <w:sz w:val="18"/>
          <w:szCs w:val="18"/>
        </w:rPr>
        <w:t xml:space="preserve"> výzkumných center nebo příklady</w:t>
      </w:r>
      <w:r w:rsidRPr="00024CF8">
        <w:rPr>
          <w:rFonts w:cs="FreeSans"/>
          <w:color w:val="000000"/>
          <w:sz w:val="18"/>
          <w:szCs w:val="18"/>
        </w:rPr>
        <w:t xml:space="preserve"> zapojování studentů do projektů společenské a ekologické odpovědnosti. Shenkar </w:t>
      </w:r>
      <w:proofErr w:type="spellStart"/>
      <w:r w:rsidRPr="00024CF8">
        <w:rPr>
          <w:rFonts w:cs="FreeSans"/>
          <w:color w:val="000000"/>
          <w:sz w:val="18"/>
          <w:szCs w:val="18"/>
        </w:rPr>
        <w:t>College</w:t>
      </w:r>
      <w:proofErr w:type="spellEnd"/>
      <w:r w:rsidR="005C4826" w:rsidRPr="00024CF8">
        <w:rPr>
          <w:rFonts w:cs="FreeSans"/>
          <w:color w:val="000000"/>
          <w:sz w:val="18"/>
          <w:szCs w:val="18"/>
        </w:rPr>
        <w:t xml:space="preserve"> </w:t>
      </w:r>
      <w:r w:rsidRPr="00024CF8">
        <w:rPr>
          <w:rFonts w:cs="FreeSans"/>
          <w:color w:val="000000"/>
          <w:sz w:val="18"/>
          <w:szCs w:val="18"/>
        </w:rPr>
        <w:t>je atraktivní nejen svými novými studijními programy (např. game design, multidisciplinární obory volného umění), ale i výzkumnými laborat</w:t>
      </w:r>
      <w:r w:rsidR="00024CF8">
        <w:rPr>
          <w:rFonts w:cs="FreeSans"/>
          <w:color w:val="000000"/>
          <w:sz w:val="18"/>
          <w:szCs w:val="18"/>
        </w:rPr>
        <w:t xml:space="preserve">ořemi úzce napojenými na výrobu s </w:t>
      </w:r>
      <w:r w:rsidRPr="00024CF8">
        <w:rPr>
          <w:rFonts w:cs="FreeSans"/>
          <w:color w:val="000000"/>
          <w:sz w:val="18"/>
          <w:szCs w:val="18"/>
        </w:rPr>
        <w:t xml:space="preserve">přesahem do průmyslu a zdravotnictví (chemická vlákna a další nové </w:t>
      </w:r>
      <w:proofErr w:type="gramStart"/>
      <w:r w:rsidRPr="00024CF8">
        <w:rPr>
          <w:rFonts w:cs="FreeSans"/>
          <w:color w:val="000000"/>
          <w:sz w:val="18"/>
          <w:szCs w:val="18"/>
        </w:rPr>
        <w:t>materiály,)</w:t>
      </w:r>
      <w:proofErr w:type="gramEnd"/>
    </w:p>
    <w:p w:rsidR="00BA3ABA" w:rsidRPr="00024CF8" w:rsidRDefault="00BA3ABA" w:rsidP="00BA3ABA">
      <w:pPr>
        <w:autoSpaceDE w:val="0"/>
        <w:autoSpaceDN w:val="0"/>
        <w:adjustRightInd w:val="0"/>
        <w:spacing w:after="0" w:line="240" w:lineRule="auto"/>
        <w:rPr>
          <w:rFonts w:cs="FreeSans"/>
          <w:i/>
          <w:sz w:val="18"/>
          <w:szCs w:val="18"/>
        </w:rPr>
      </w:pPr>
      <w:r w:rsidRPr="00024CF8">
        <w:rPr>
          <w:rFonts w:cs="FreeSans"/>
          <w:sz w:val="18"/>
          <w:szCs w:val="18"/>
        </w:rPr>
        <w:t xml:space="preserve">S </w:t>
      </w:r>
      <w:proofErr w:type="spellStart"/>
      <w:r w:rsidRPr="00024CF8">
        <w:rPr>
          <w:rFonts w:cs="FreeSans"/>
          <w:sz w:val="18"/>
          <w:szCs w:val="18"/>
        </w:rPr>
        <w:t>Bezalel</w:t>
      </w:r>
      <w:proofErr w:type="spellEnd"/>
      <w:r w:rsidRPr="00024CF8">
        <w:rPr>
          <w:rFonts w:cs="FreeSans"/>
          <w:sz w:val="18"/>
          <w:szCs w:val="18"/>
        </w:rPr>
        <w:t xml:space="preserve"> Academy spolupracujeme již od roku 1998, jde tedy o jedno z nejdéle trvajících partnerství. Za tu dobu jsme vyslali 38 našich studentů a přijali 55 studentů izraelských. Partnerství s Shenkar </w:t>
      </w:r>
      <w:proofErr w:type="spellStart"/>
      <w:r w:rsidRPr="00024CF8">
        <w:rPr>
          <w:rFonts w:cs="FreeSans"/>
          <w:sz w:val="18"/>
          <w:szCs w:val="18"/>
        </w:rPr>
        <w:t>College</w:t>
      </w:r>
      <w:proofErr w:type="spellEnd"/>
      <w:r w:rsidRPr="00024CF8">
        <w:rPr>
          <w:rFonts w:cs="FreeSans"/>
          <w:sz w:val="18"/>
          <w:szCs w:val="18"/>
        </w:rPr>
        <w:t xml:space="preserve"> se datuje od roku 2017. Za tu dobu se vyměnilo sedm studentů z obou škol. </w:t>
      </w:r>
    </w:p>
    <w:p w:rsidR="00BA3ABA" w:rsidRPr="00024CF8" w:rsidRDefault="00BA3ABA" w:rsidP="00DD01EF">
      <w:pPr>
        <w:autoSpaceDE w:val="0"/>
        <w:autoSpaceDN w:val="0"/>
        <w:adjustRightInd w:val="0"/>
        <w:spacing w:after="0" w:line="240" w:lineRule="auto"/>
        <w:rPr>
          <w:rFonts w:cs="FreeSans"/>
          <w:color w:val="000000"/>
          <w:sz w:val="18"/>
          <w:szCs w:val="18"/>
        </w:rPr>
      </w:pPr>
    </w:p>
    <w:p w:rsidR="00634556" w:rsidRPr="00024CF8" w:rsidRDefault="00634556" w:rsidP="00DD01EF">
      <w:pPr>
        <w:autoSpaceDE w:val="0"/>
        <w:autoSpaceDN w:val="0"/>
        <w:adjustRightInd w:val="0"/>
        <w:spacing w:after="0" w:line="240" w:lineRule="auto"/>
        <w:rPr>
          <w:rFonts w:cs="FreeSans"/>
          <w:i/>
          <w:sz w:val="18"/>
          <w:szCs w:val="18"/>
        </w:rPr>
      </w:pPr>
    </w:p>
    <w:p w:rsidR="00634556" w:rsidRPr="00E9795A" w:rsidRDefault="00E9795A" w:rsidP="00DD01EF">
      <w:pPr>
        <w:autoSpaceDE w:val="0"/>
        <w:autoSpaceDN w:val="0"/>
        <w:adjustRightInd w:val="0"/>
        <w:spacing w:after="0" w:line="240" w:lineRule="auto"/>
        <w:rPr>
          <w:rFonts w:cs="FreeSans"/>
          <w:b/>
          <w:sz w:val="20"/>
          <w:szCs w:val="18"/>
        </w:rPr>
      </w:pPr>
      <w:r w:rsidRPr="00E9795A">
        <w:rPr>
          <w:rFonts w:cs="FreeSans"/>
          <w:b/>
          <w:sz w:val="20"/>
          <w:szCs w:val="18"/>
        </w:rPr>
        <w:t>Výjezdy</w:t>
      </w:r>
      <w:r w:rsidR="00634556" w:rsidRPr="00E9795A">
        <w:rPr>
          <w:rFonts w:cs="FreeSans"/>
          <w:b/>
          <w:sz w:val="20"/>
          <w:szCs w:val="18"/>
        </w:rPr>
        <w:t xml:space="preserve"> v</w:t>
      </w:r>
      <w:r w:rsidR="0062741E" w:rsidRPr="00E9795A">
        <w:rPr>
          <w:rFonts w:cs="FreeSans"/>
          <w:b/>
          <w:sz w:val="20"/>
          <w:szCs w:val="18"/>
        </w:rPr>
        <w:t> </w:t>
      </w:r>
      <w:r w:rsidR="00634556" w:rsidRPr="00E9795A">
        <w:rPr>
          <w:rFonts w:cs="FreeSans"/>
          <w:b/>
          <w:sz w:val="20"/>
          <w:szCs w:val="18"/>
        </w:rPr>
        <w:t>číslech</w:t>
      </w:r>
      <w:r w:rsidR="0062741E" w:rsidRPr="00E9795A">
        <w:rPr>
          <w:rFonts w:cs="FreeSans"/>
          <w:b/>
          <w:sz w:val="20"/>
          <w:szCs w:val="18"/>
        </w:rPr>
        <w:t xml:space="preserve"> (2018-2020)</w:t>
      </w:r>
    </w:p>
    <w:p w:rsidR="00634556" w:rsidRPr="00024CF8" w:rsidRDefault="00052E30" w:rsidP="00DD01EF">
      <w:pPr>
        <w:autoSpaceDE w:val="0"/>
        <w:autoSpaceDN w:val="0"/>
        <w:adjustRightInd w:val="0"/>
        <w:spacing w:after="0" w:line="240" w:lineRule="auto"/>
        <w:rPr>
          <w:rFonts w:cs="FreeSans"/>
          <w:b/>
          <w:sz w:val="18"/>
          <w:szCs w:val="18"/>
        </w:rPr>
      </w:pPr>
      <w:r w:rsidRPr="00024CF8">
        <w:rPr>
          <w:rFonts w:cs="FreeSans"/>
          <w:b/>
          <w:sz w:val="18"/>
          <w:szCs w:val="18"/>
        </w:rPr>
        <w:t xml:space="preserve"> </w:t>
      </w:r>
    </w:p>
    <w:p w:rsidR="00634556" w:rsidRPr="00024CF8" w:rsidRDefault="00634556" w:rsidP="00DD01EF">
      <w:pPr>
        <w:autoSpaceDE w:val="0"/>
        <w:autoSpaceDN w:val="0"/>
        <w:adjustRightInd w:val="0"/>
        <w:spacing w:after="0" w:line="240" w:lineRule="auto"/>
        <w:rPr>
          <w:rFonts w:cs="FreeSans"/>
          <w:b/>
          <w:sz w:val="18"/>
          <w:szCs w:val="18"/>
        </w:rPr>
      </w:pPr>
      <w:r w:rsidRPr="00024CF8">
        <w:rPr>
          <w:rFonts w:cs="FreeSans"/>
          <w:b/>
          <w:sz w:val="18"/>
          <w:szCs w:val="18"/>
        </w:rPr>
        <w:tab/>
      </w:r>
      <w:r w:rsidRPr="00024CF8">
        <w:rPr>
          <w:rFonts w:cs="FreeSans"/>
          <w:b/>
          <w:sz w:val="18"/>
          <w:szCs w:val="18"/>
        </w:rPr>
        <w:tab/>
      </w:r>
      <w:r w:rsidRPr="00024CF8">
        <w:rPr>
          <w:rFonts w:cs="FreeSans"/>
          <w:b/>
          <w:sz w:val="18"/>
          <w:szCs w:val="18"/>
        </w:rPr>
        <w:tab/>
        <w:t xml:space="preserve">         </w:t>
      </w:r>
      <w:r w:rsidR="00052E30" w:rsidRPr="00024CF8">
        <w:rPr>
          <w:rFonts w:cs="FreeSans"/>
          <w:b/>
          <w:sz w:val="18"/>
          <w:szCs w:val="18"/>
        </w:rPr>
        <w:t xml:space="preserve">   </w:t>
      </w:r>
      <w:r w:rsidR="00024CF8">
        <w:rPr>
          <w:rFonts w:cs="FreeSans"/>
          <w:b/>
          <w:sz w:val="18"/>
          <w:szCs w:val="18"/>
        </w:rPr>
        <w:t xml:space="preserve">     </w:t>
      </w:r>
      <w:r w:rsidRPr="00024CF8">
        <w:rPr>
          <w:rFonts w:cs="FreeSans"/>
          <w:b/>
          <w:sz w:val="18"/>
          <w:szCs w:val="18"/>
        </w:rPr>
        <w:t xml:space="preserve">  Studenti</w:t>
      </w:r>
      <w:r w:rsidRPr="00024CF8">
        <w:rPr>
          <w:rFonts w:cs="FreeSans"/>
          <w:b/>
          <w:sz w:val="18"/>
          <w:szCs w:val="18"/>
        </w:rPr>
        <w:tab/>
      </w:r>
      <w:r w:rsidRPr="00024CF8">
        <w:rPr>
          <w:rFonts w:cs="FreeSans"/>
          <w:b/>
          <w:sz w:val="18"/>
          <w:szCs w:val="18"/>
        </w:rPr>
        <w:tab/>
        <w:t xml:space="preserve"> </w:t>
      </w:r>
      <w:r w:rsidR="00024CF8">
        <w:rPr>
          <w:rFonts w:cs="FreeSans"/>
          <w:b/>
          <w:sz w:val="18"/>
          <w:szCs w:val="18"/>
        </w:rPr>
        <w:t xml:space="preserve">                  </w:t>
      </w:r>
      <w:r w:rsidRPr="00024CF8">
        <w:rPr>
          <w:rFonts w:cs="FreeSans"/>
          <w:b/>
          <w:sz w:val="18"/>
          <w:szCs w:val="18"/>
        </w:rPr>
        <w:t>Pedagogové</w:t>
      </w:r>
      <w:r w:rsidRPr="00024CF8">
        <w:rPr>
          <w:rFonts w:cs="FreeSans"/>
          <w:b/>
          <w:sz w:val="18"/>
          <w:szCs w:val="18"/>
        </w:rPr>
        <w:tab/>
      </w:r>
      <w:r w:rsidRPr="00024CF8">
        <w:rPr>
          <w:rFonts w:cs="FreeSans"/>
          <w:b/>
          <w:sz w:val="18"/>
          <w:szCs w:val="18"/>
        </w:rPr>
        <w:tab/>
      </w:r>
      <w:r w:rsidR="00024CF8">
        <w:rPr>
          <w:rFonts w:cs="FreeSans"/>
          <w:b/>
          <w:sz w:val="18"/>
          <w:szCs w:val="18"/>
        </w:rPr>
        <w:t xml:space="preserve">    </w:t>
      </w:r>
      <w:r w:rsidRPr="00024CF8">
        <w:rPr>
          <w:rFonts w:cs="FreeSans"/>
          <w:b/>
          <w:sz w:val="18"/>
          <w:szCs w:val="18"/>
        </w:rPr>
        <w:t xml:space="preserve">   Zaměstnanci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34556" w:rsidRPr="00024CF8" w:rsidTr="00634556">
        <w:tc>
          <w:tcPr>
            <w:tcW w:w="2303" w:type="dxa"/>
          </w:tcPr>
          <w:p w:rsidR="00634556" w:rsidRPr="00024CF8" w:rsidRDefault="00052E30" w:rsidP="00DD01EF">
            <w:pPr>
              <w:autoSpaceDE w:val="0"/>
              <w:autoSpaceDN w:val="0"/>
              <w:adjustRightInd w:val="0"/>
              <w:rPr>
                <w:rFonts w:cs="FreeSans"/>
                <w:b/>
                <w:sz w:val="18"/>
                <w:szCs w:val="18"/>
              </w:rPr>
            </w:pPr>
            <w:r w:rsidRPr="00024CF8">
              <w:rPr>
                <w:rFonts w:cs="FreeSans"/>
                <w:b/>
                <w:sz w:val="18"/>
                <w:szCs w:val="18"/>
              </w:rPr>
              <w:t>z</w:t>
            </w:r>
            <w:r w:rsidR="00634556" w:rsidRPr="00024CF8">
              <w:rPr>
                <w:rFonts w:cs="FreeSans"/>
                <w:b/>
                <w:sz w:val="18"/>
                <w:szCs w:val="18"/>
              </w:rPr>
              <w:t> </w:t>
            </w:r>
            <w:proofErr w:type="gramStart"/>
            <w:r w:rsidR="00634556" w:rsidRPr="00024CF8">
              <w:rPr>
                <w:rFonts w:cs="FreeSans"/>
                <w:b/>
                <w:sz w:val="18"/>
                <w:szCs w:val="18"/>
              </w:rPr>
              <w:t>UMPRUM</w:t>
            </w:r>
            <w:proofErr w:type="gramEnd"/>
          </w:p>
        </w:tc>
        <w:tc>
          <w:tcPr>
            <w:tcW w:w="2303" w:type="dxa"/>
          </w:tcPr>
          <w:p w:rsidR="00634556" w:rsidRPr="00024CF8" w:rsidRDefault="00052E30" w:rsidP="00052E30">
            <w:pPr>
              <w:autoSpaceDE w:val="0"/>
              <w:autoSpaceDN w:val="0"/>
              <w:adjustRightInd w:val="0"/>
              <w:jc w:val="center"/>
              <w:rPr>
                <w:rFonts w:cs="FreeSans"/>
                <w:sz w:val="18"/>
                <w:szCs w:val="18"/>
              </w:rPr>
            </w:pPr>
            <w:r w:rsidRPr="00024CF8">
              <w:rPr>
                <w:rFonts w:cs="FreeSans"/>
                <w:sz w:val="18"/>
                <w:szCs w:val="18"/>
              </w:rPr>
              <w:t>3</w:t>
            </w:r>
          </w:p>
        </w:tc>
        <w:tc>
          <w:tcPr>
            <w:tcW w:w="2303" w:type="dxa"/>
          </w:tcPr>
          <w:p w:rsidR="00634556" w:rsidRPr="00024CF8" w:rsidRDefault="00052E30" w:rsidP="00052E30">
            <w:pPr>
              <w:autoSpaceDE w:val="0"/>
              <w:autoSpaceDN w:val="0"/>
              <w:adjustRightInd w:val="0"/>
              <w:jc w:val="center"/>
              <w:rPr>
                <w:rFonts w:cs="FreeSans"/>
                <w:sz w:val="18"/>
                <w:szCs w:val="18"/>
              </w:rPr>
            </w:pPr>
            <w:r w:rsidRPr="00024CF8">
              <w:rPr>
                <w:rFonts w:cs="FreeSans"/>
                <w:sz w:val="18"/>
                <w:szCs w:val="18"/>
              </w:rPr>
              <w:t>0</w:t>
            </w:r>
          </w:p>
        </w:tc>
        <w:tc>
          <w:tcPr>
            <w:tcW w:w="2303" w:type="dxa"/>
          </w:tcPr>
          <w:p w:rsidR="00634556" w:rsidRPr="00024CF8" w:rsidRDefault="00052E30" w:rsidP="00052E30">
            <w:pPr>
              <w:autoSpaceDE w:val="0"/>
              <w:autoSpaceDN w:val="0"/>
              <w:adjustRightInd w:val="0"/>
              <w:jc w:val="center"/>
              <w:rPr>
                <w:rFonts w:cs="FreeSans"/>
                <w:sz w:val="18"/>
                <w:szCs w:val="18"/>
              </w:rPr>
            </w:pPr>
            <w:r w:rsidRPr="00024CF8">
              <w:rPr>
                <w:rFonts w:cs="FreeSans"/>
                <w:sz w:val="18"/>
                <w:szCs w:val="18"/>
              </w:rPr>
              <w:t>2</w:t>
            </w:r>
          </w:p>
        </w:tc>
      </w:tr>
      <w:tr w:rsidR="00634556" w:rsidRPr="00024CF8" w:rsidTr="00634556">
        <w:tc>
          <w:tcPr>
            <w:tcW w:w="2303" w:type="dxa"/>
          </w:tcPr>
          <w:p w:rsidR="00634556" w:rsidRPr="00024CF8" w:rsidRDefault="00052E30" w:rsidP="00DD01EF">
            <w:pPr>
              <w:autoSpaceDE w:val="0"/>
              <w:autoSpaceDN w:val="0"/>
              <w:adjustRightInd w:val="0"/>
              <w:rPr>
                <w:rFonts w:cs="FreeSans"/>
                <w:b/>
                <w:sz w:val="18"/>
                <w:szCs w:val="18"/>
              </w:rPr>
            </w:pPr>
            <w:r w:rsidRPr="00024CF8">
              <w:rPr>
                <w:rFonts w:cs="FreeSans"/>
                <w:b/>
                <w:sz w:val="18"/>
                <w:szCs w:val="18"/>
              </w:rPr>
              <w:t>z</w:t>
            </w:r>
            <w:r w:rsidR="00634556" w:rsidRPr="00024CF8">
              <w:rPr>
                <w:rFonts w:cs="FreeSans"/>
                <w:b/>
                <w:sz w:val="18"/>
                <w:szCs w:val="18"/>
              </w:rPr>
              <w:t xml:space="preserve"> </w:t>
            </w:r>
            <w:proofErr w:type="spellStart"/>
            <w:r w:rsidR="00634556" w:rsidRPr="00024CF8">
              <w:rPr>
                <w:rFonts w:cs="FreeSans"/>
                <w:b/>
                <w:sz w:val="18"/>
                <w:szCs w:val="18"/>
              </w:rPr>
              <w:t>Bezalel</w:t>
            </w:r>
            <w:proofErr w:type="spellEnd"/>
            <w:r w:rsidR="00634556" w:rsidRPr="00024CF8">
              <w:rPr>
                <w:rFonts w:cs="FreeSans"/>
                <w:b/>
                <w:sz w:val="18"/>
                <w:szCs w:val="18"/>
              </w:rPr>
              <w:t xml:space="preserve"> Academy</w:t>
            </w:r>
          </w:p>
        </w:tc>
        <w:tc>
          <w:tcPr>
            <w:tcW w:w="2303" w:type="dxa"/>
          </w:tcPr>
          <w:p w:rsidR="00634556" w:rsidRPr="00024CF8" w:rsidRDefault="00052E30" w:rsidP="00052E30">
            <w:pPr>
              <w:autoSpaceDE w:val="0"/>
              <w:autoSpaceDN w:val="0"/>
              <w:adjustRightInd w:val="0"/>
              <w:jc w:val="center"/>
              <w:rPr>
                <w:rFonts w:cs="FreeSans"/>
                <w:sz w:val="18"/>
                <w:szCs w:val="18"/>
              </w:rPr>
            </w:pPr>
            <w:r w:rsidRPr="00024CF8">
              <w:rPr>
                <w:rFonts w:cs="FreeSans"/>
                <w:sz w:val="18"/>
                <w:szCs w:val="18"/>
              </w:rPr>
              <w:t>5</w:t>
            </w:r>
          </w:p>
        </w:tc>
        <w:tc>
          <w:tcPr>
            <w:tcW w:w="2303" w:type="dxa"/>
          </w:tcPr>
          <w:p w:rsidR="00634556" w:rsidRPr="00024CF8" w:rsidRDefault="00052E30" w:rsidP="00052E30">
            <w:pPr>
              <w:autoSpaceDE w:val="0"/>
              <w:autoSpaceDN w:val="0"/>
              <w:adjustRightInd w:val="0"/>
              <w:jc w:val="center"/>
              <w:rPr>
                <w:rFonts w:cs="FreeSans"/>
                <w:sz w:val="18"/>
                <w:szCs w:val="18"/>
              </w:rPr>
            </w:pPr>
            <w:r w:rsidRPr="00024CF8">
              <w:rPr>
                <w:rFonts w:cs="FreeSans"/>
                <w:sz w:val="18"/>
                <w:szCs w:val="18"/>
              </w:rPr>
              <w:t>3</w:t>
            </w:r>
          </w:p>
        </w:tc>
        <w:tc>
          <w:tcPr>
            <w:tcW w:w="2303" w:type="dxa"/>
          </w:tcPr>
          <w:p w:rsidR="00634556" w:rsidRPr="00024CF8" w:rsidRDefault="00052E30" w:rsidP="00052E30">
            <w:pPr>
              <w:autoSpaceDE w:val="0"/>
              <w:autoSpaceDN w:val="0"/>
              <w:adjustRightInd w:val="0"/>
              <w:jc w:val="center"/>
              <w:rPr>
                <w:rFonts w:cs="FreeSans"/>
                <w:sz w:val="18"/>
                <w:szCs w:val="18"/>
              </w:rPr>
            </w:pPr>
            <w:r w:rsidRPr="00024CF8">
              <w:rPr>
                <w:rFonts w:cs="FreeSans"/>
                <w:sz w:val="18"/>
                <w:szCs w:val="18"/>
              </w:rPr>
              <w:t>0</w:t>
            </w:r>
          </w:p>
        </w:tc>
      </w:tr>
      <w:tr w:rsidR="00634556" w:rsidRPr="00024CF8" w:rsidTr="00634556">
        <w:tc>
          <w:tcPr>
            <w:tcW w:w="2303" w:type="dxa"/>
          </w:tcPr>
          <w:p w:rsidR="00634556" w:rsidRPr="00024CF8" w:rsidRDefault="00634556" w:rsidP="00DD01EF">
            <w:pPr>
              <w:autoSpaceDE w:val="0"/>
              <w:autoSpaceDN w:val="0"/>
              <w:adjustRightInd w:val="0"/>
              <w:rPr>
                <w:rFonts w:cs="FreeSans"/>
                <w:b/>
                <w:sz w:val="18"/>
                <w:szCs w:val="18"/>
              </w:rPr>
            </w:pPr>
            <w:r w:rsidRPr="00024CF8">
              <w:rPr>
                <w:rFonts w:cs="FreeSans"/>
                <w:b/>
                <w:sz w:val="18"/>
                <w:szCs w:val="18"/>
              </w:rPr>
              <w:t xml:space="preserve">z Shenkar </w:t>
            </w:r>
            <w:proofErr w:type="spellStart"/>
            <w:r w:rsidRPr="00024CF8">
              <w:rPr>
                <w:rFonts w:cs="FreeSans"/>
                <w:b/>
                <w:sz w:val="18"/>
                <w:szCs w:val="18"/>
              </w:rPr>
              <w:t>College</w:t>
            </w:r>
            <w:proofErr w:type="spellEnd"/>
          </w:p>
        </w:tc>
        <w:tc>
          <w:tcPr>
            <w:tcW w:w="2303" w:type="dxa"/>
          </w:tcPr>
          <w:p w:rsidR="00634556" w:rsidRPr="00024CF8" w:rsidRDefault="00052E30" w:rsidP="00052E30">
            <w:pPr>
              <w:autoSpaceDE w:val="0"/>
              <w:autoSpaceDN w:val="0"/>
              <w:adjustRightInd w:val="0"/>
              <w:jc w:val="center"/>
              <w:rPr>
                <w:rFonts w:cs="FreeSans"/>
                <w:sz w:val="18"/>
                <w:szCs w:val="18"/>
              </w:rPr>
            </w:pPr>
            <w:r w:rsidRPr="00024CF8">
              <w:rPr>
                <w:rFonts w:cs="FreeSans"/>
                <w:sz w:val="18"/>
                <w:szCs w:val="18"/>
              </w:rPr>
              <w:t>3</w:t>
            </w:r>
          </w:p>
        </w:tc>
        <w:tc>
          <w:tcPr>
            <w:tcW w:w="2303" w:type="dxa"/>
          </w:tcPr>
          <w:p w:rsidR="00634556" w:rsidRPr="00024CF8" w:rsidRDefault="00052E30" w:rsidP="00052E30">
            <w:pPr>
              <w:autoSpaceDE w:val="0"/>
              <w:autoSpaceDN w:val="0"/>
              <w:adjustRightInd w:val="0"/>
              <w:jc w:val="center"/>
              <w:rPr>
                <w:rFonts w:cs="FreeSans"/>
                <w:sz w:val="18"/>
                <w:szCs w:val="18"/>
              </w:rPr>
            </w:pPr>
            <w:r w:rsidRPr="00024CF8">
              <w:rPr>
                <w:rFonts w:cs="FreeSans"/>
                <w:sz w:val="18"/>
                <w:szCs w:val="18"/>
              </w:rPr>
              <w:t>0</w:t>
            </w:r>
          </w:p>
        </w:tc>
        <w:tc>
          <w:tcPr>
            <w:tcW w:w="2303" w:type="dxa"/>
          </w:tcPr>
          <w:p w:rsidR="00634556" w:rsidRPr="00024CF8" w:rsidRDefault="00052E30" w:rsidP="00052E30">
            <w:pPr>
              <w:autoSpaceDE w:val="0"/>
              <w:autoSpaceDN w:val="0"/>
              <w:adjustRightInd w:val="0"/>
              <w:jc w:val="center"/>
              <w:rPr>
                <w:rFonts w:cs="FreeSans"/>
                <w:sz w:val="18"/>
                <w:szCs w:val="18"/>
              </w:rPr>
            </w:pPr>
            <w:r w:rsidRPr="00024CF8">
              <w:rPr>
                <w:rFonts w:cs="FreeSans"/>
                <w:sz w:val="18"/>
                <w:szCs w:val="18"/>
              </w:rPr>
              <w:t>0</w:t>
            </w:r>
          </w:p>
        </w:tc>
      </w:tr>
      <w:tr w:rsidR="00634556" w:rsidRPr="00024CF8" w:rsidTr="00634556">
        <w:tc>
          <w:tcPr>
            <w:tcW w:w="2303" w:type="dxa"/>
          </w:tcPr>
          <w:p w:rsidR="00634556" w:rsidRPr="00024CF8" w:rsidRDefault="00052E30" w:rsidP="00DD01EF">
            <w:pPr>
              <w:autoSpaceDE w:val="0"/>
              <w:autoSpaceDN w:val="0"/>
              <w:adjustRightInd w:val="0"/>
              <w:rPr>
                <w:rFonts w:cs="FreeSans"/>
                <w:b/>
                <w:sz w:val="18"/>
                <w:szCs w:val="18"/>
              </w:rPr>
            </w:pPr>
            <w:r w:rsidRPr="00024CF8">
              <w:rPr>
                <w:rFonts w:cs="FreeSans"/>
                <w:b/>
                <w:sz w:val="18"/>
                <w:szCs w:val="18"/>
              </w:rPr>
              <w:t>CELKEM</w:t>
            </w:r>
          </w:p>
        </w:tc>
        <w:tc>
          <w:tcPr>
            <w:tcW w:w="2303" w:type="dxa"/>
          </w:tcPr>
          <w:p w:rsidR="00634556" w:rsidRPr="00024CF8" w:rsidRDefault="00052E30" w:rsidP="00052E30">
            <w:pPr>
              <w:autoSpaceDE w:val="0"/>
              <w:autoSpaceDN w:val="0"/>
              <w:adjustRightInd w:val="0"/>
              <w:jc w:val="center"/>
              <w:rPr>
                <w:rFonts w:cs="FreeSans"/>
                <w:b/>
                <w:sz w:val="18"/>
                <w:szCs w:val="18"/>
              </w:rPr>
            </w:pPr>
            <w:r w:rsidRPr="00024CF8">
              <w:rPr>
                <w:rFonts w:cs="FreeSans"/>
                <w:b/>
                <w:sz w:val="18"/>
                <w:szCs w:val="18"/>
              </w:rPr>
              <w:t>11</w:t>
            </w:r>
          </w:p>
        </w:tc>
        <w:tc>
          <w:tcPr>
            <w:tcW w:w="2303" w:type="dxa"/>
          </w:tcPr>
          <w:p w:rsidR="00634556" w:rsidRPr="00024CF8" w:rsidRDefault="00052E30" w:rsidP="00052E30">
            <w:pPr>
              <w:autoSpaceDE w:val="0"/>
              <w:autoSpaceDN w:val="0"/>
              <w:adjustRightInd w:val="0"/>
              <w:jc w:val="center"/>
              <w:rPr>
                <w:rFonts w:cs="FreeSans"/>
                <w:b/>
                <w:sz w:val="18"/>
                <w:szCs w:val="18"/>
              </w:rPr>
            </w:pPr>
            <w:r w:rsidRPr="00024CF8">
              <w:rPr>
                <w:rFonts w:cs="FreeSans"/>
                <w:b/>
                <w:sz w:val="18"/>
                <w:szCs w:val="18"/>
              </w:rPr>
              <w:t>3</w:t>
            </w:r>
          </w:p>
        </w:tc>
        <w:tc>
          <w:tcPr>
            <w:tcW w:w="2303" w:type="dxa"/>
          </w:tcPr>
          <w:p w:rsidR="00634556" w:rsidRPr="00024CF8" w:rsidRDefault="00052E30" w:rsidP="00052E30">
            <w:pPr>
              <w:autoSpaceDE w:val="0"/>
              <w:autoSpaceDN w:val="0"/>
              <w:adjustRightInd w:val="0"/>
              <w:jc w:val="center"/>
              <w:rPr>
                <w:rFonts w:cs="FreeSans"/>
                <w:b/>
                <w:sz w:val="18"/>
                <w:szCs w:val="18"/>
              </w:rPr>
            </w:pPr>
            <w:r w:rsidRPr="00024CF8">
              <w:rPr>
                <w:rFonts w:cs="FreeSans"/>
                <w:b/>
                <w:sz w:val="18"/>
                <w:szCs w:val="18"/>
              </w:rPr>
              <w:t>2</w:t>
            </w:r>
          </w:p>
        </w:tc>
      </w:tr>
    </w:tbl>
    <w:p w:rsidR="00052E30" w:rsidRPr="00E9795A" w:rsidRDefault="00052E30" w:rsidP="00DD01EF">
      <w:pPr>
        <w:autoSpaceDE w:val="0"/>
        <w:autoSpaceDN w:val="0"/>
        <w:adjustRightInd w:val="0"/>
        <w:spacing w:after="0" w:line="240" w:lineRule="auto"/>
        <w:rPr>
          <w:rFonts w:cs="FreeSans"/>
          <w:b/>
          <w:sz w:val="20"/>
          <w:szCs w:val="18"/>
        </w:rPr>
      </w:pPr>
      <w:r w:rsidRPr="00E9795A">
        <w:rPr>
          <w:rFonts w:cs="FreeSans"/>
          <w:b/>
          <w:sz w:val="20"/>
          <w:szCs w:val="18"/>
        </w:rPr>
        <w:lastRenderedPageBreak/>
        <w:t>Zúčastněné ateliéry</w:t>
      </w:r>
    </w:p>
    <w:p w:rsidR="00884AC1" w:rsidRPr="00024CF8" w:rsidRDefault="00884AC1" w:rsidP="00DD01EF">
      <w:pPr>
        <w:autoSpaceDE w:val="0"/>
        <w:autoSpaceDN w:val="0"/>
        <w:adjustRightInd w:val="0"/>
        <w:spacing w:after="0" w:line="240" w:lineRule="auto"/>
        <w:rPr>
          <w:rFonts w:cs="FreeSans"/>
          <w:b/>
          <w:sz w:val="18"/>
          <w:szCs w:val="18"/>
        </w:rPr>
      </w:pPr>
    </w:p>
    <w:p w:rsidR="00884AC1" w:rsidRPr="00024CF8" w:rsidRDefault="00884AC1" w:rsidP="00DD01EF">
      <w:pPr>
        <w:autoSpaceDE w:val="0"/>
        <w:autoSpaceDN w:val="0"/>
        <w:adjustRightInd w:val="0"/>
        <w:spacing w:after="0" w:line="240" w:lineRule="auto"/>
        <w:rPr>
          <w:rFonts w:cs="FreeSans"/>
          <w:b/>
          <w:sz w:val="18"/>
          <w:szCs w:val="18"/>
        </w:rPr>
      </w:pPr>
      <w:r w:rsidRPr="00024CF8">
        <w:rPr>
          <w:rFonts w:cs="FreeSans"/>
          <w:b/>
          <w:sz w:val="18"/>
          <w:szCs w:val="18"/>
        </w:rPr>
        <w:tab/>
      </w:r>
      <w:r w:rsidRPr="00024CF8">
        <w:rPr>
          <w:rFonts w:cs="FreeSans"/>
          <w:b/>
          <w:sz w:val="18"/>
          <w:szCs w:val="18"/>
        </w:rPr>
        <w:tab/>
      </w:r>
      <w:r w:rsidRPr="00024CF8">
        <w:rPr>
          <w:rFonts w:cs="FreeSans"/>
          <w:b/>
          <w:sz w:val="18"/>
          <w:szCs w:val="18"/>
        </w:rPr>
        <w:tab/>
        <w:t xml:space="preserve">        Studenti</w:t>
      </w:r>
      <w:r w:rsidRPr="00024CF8">
        <w:rPr>
          <w:rFonts w:cs="FreeSans"/>
          <w:b/>
          <w:sz w:val="18"/>
          <w:szCs w:val="18"/>
        </w:rPr>
        <w:tab/>
      </w:r>
      <w:r w:rsidRPr="00024CF8">
        <w:rPr>
          <w:rFonts w:cs="FreeSans"/>
          <w:b/>
          <w:sz w:val="18"/>
          <w:szCs w:val="18"/>
        </w:rPr>
        <w:tab/>
      </w:r>
      <w:r w:rsidRPr="00024CF8">
        <w:rPr>
          <w:rFonts w:cs="FreeSans"/>
          <w:b/>
          <w:sz w:val="18"/>
          <w:szCs w:val="18"/>
        </w:rPr>
        <w:tab/>
        <w:t>Pedagogové</w:t>
      </w:r>
      <w:r w:rsidRPr="00024CF8">
        <w:rPr>
          <w:rFonts w:cs="FreeSans"/>
          <w:b/>
          <w:sz w:val="18"/>
          <w:szCs w:val="18"/>
        </w:rPr>
        <w:tab/>
      </w:r>
      <w:r w:rsidRPr="00024CF8">
        <w:rPr>
          <w:rFonts w:cs="FreeSans"/>
          <w:b/>
          <w:sz w:val="18"/>
          <w:szCs w:val="18"/>
        </w:rPr>
        <w:tab/>
        <w:t xml:space="preserve">  Zaměstnanci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2655"/>
        <w:gridCol w:w="2303"/>
        <w:gridCol w:w="2303"/>
      </w:tblGrid>
      <w:tr w:rsidR="00884AC1" w:rsidRPr="00024CF8" w:rsidTr="00884AC1">
        <w:tc>
          <w:tcPr>
            <w:tcW w:w="1951" w:type="dxa"/>
          </w:tcPr>
          <w:p w:rsidR="00884AC1" w:rsidRPr="00024CF8" w:rsidRDefault="00884AC1" w:rsidP="00A21B4F">
            <w:pPr>
              <w:autoSpaceDE w:val="0"/>
              <w:autoSpaceDN w:val="0"/>
              <w:adjustRightInd w:val="0"/>
              <w:rPr>
                <w:rFonts w:cs="FreeSans"/>
                <w:b/>
                <w:sz w:val="18"/>
                <w:szCs w:val="18"/>
              </w:rPr>
            </w:pPr>
            <w:r w:rsidRPr="00024CF8">
              <w:rPr>
                <w:rFonts w:cs="FreeSans"/>
                <w:b/>
                <w:sz w:val="18"/>
                <w:szCs w:val="18"/>
              </w:rPr>
              <w:t>z </w:t>
            </w:r>
            <w:proofErr w:type="gramStart"/>
            <w:r w:rsidRPr="00024CF8">
              <w:rPr>
                <w:rFonts w:cs="FreeSans"/>
                <w:b/>
                <w:sz w:val="18"/>
                <w:szCs w:val="18"/>
              </w:rPr>
              <w:t>UMPRUM</w:t>
            </w:r>
            <w:proofErr w:type="gramEnd"/>
          </w:p>
        </w:tc>
        <w:tc>
          <w:tcPr>
            <w:tcW w:w="2655" w:type="dxa"/>
          </w:tcPr>
          <w:p w:rsidR="00884AC1" w:rsidRPr="00024CF8" w:rsidRDefault="00884AC1" w:rsidP="00DD01EF">
            <w:pPr>
              <w:autoSpaceDE w:val="0"/>
              <w:autoSpaceDN w:val="0"/>
              <w:adjustRightInd w:val="0"/>
              <w:rPr>
                <w:rFonts w:cs="FreeSans"/>
                <w:sz w:val="18"/>
                <w:szCs w:val="18"/>
              </w:rPr>
            </w:pPr>
            <w:r w:rsidRPr="00024CF8">
              <w:rPr>
                <w:rFonts w:cs="FreeSans"/>
                <w:sz w:val="18"/>
                <w:szCs w:val="18"/>
              </w:rPr>
              <w:t>malba, sklo, GDVK</w:t>
            </w:r>
          </w:p>
        </w:tc>
        <w:tc>
          <w:tcPr>
            <w:tcW w:w="2303" w:type="dxa"/>
          </w:tcPr>
          <w:p w:rsidR="00884AC1" w:rsidRPr="00024CF8" w:rsidRDefault="00884AC1" w:rsidP="00884AC1">
            <w:pPr>
              <w:autoSpaceDE w:val="0"/>
              <w:autoSpaceDN w:val="0"/>
              <w:adjustRightInd w:val="0"/>
              <w:jc w:val="center"/>
              <w:rPr>
                <w:rFonts w:cs="FreeSans"/>
                <w:sz w:val="18"/>
                <w:szCs w:val="18"/>
              </w:rPr>
            </w:pPr>
          </w:p>
        </w:tc>
        <w:tc>
          <w:tcPr>
            <w:tcW w:w="2303" w:type="dxa"/>
          </w:tcPr>
          <w:p w:rsidR="00884AC1" w:rsidRPr="00024CF8" w:rsidRDefault="00884AC1" w:rsidP="00884AC1">
            <w:pPr>
              <w:autoSpaceDE w:val="0"/>
              <w:autoSpaceDN w:val="0"/>
              <w:adjustRightInd w:val="0"/>
              <w:jc w:val="center"/>
              <w:rPr>
                <w:rFonts w:cs="FreeSans"/>
                <w:sz w:val="18"/>
                <w:szCs w:val="18"/>
              </w:rPr>
            </w:pPr>
            <w:r w:rsidRPr="00024CF8">
              <w:rPr>
                <w:rFonts w:cs="FreeSans"/>
                <w:sz w:val="18"/>
                <w:szCs w:val="18"/>
              </w:rPr>
              <w:t xml:space="preserve"> grantové odd., spolupráce s aplikační sférou</w:t>
            </w:r>
          </w:p>
        </w:tc>
      </w:tr>
      <w:tr w:rsidR="00884AC1" w:rsidRPr="00024CF8" w:rsidTr="00884AC1">
        <w:tc>
          <w:tcPr>
            <w:tcW w:w="1951" w:type="dxa"/>
          </w:tcPr>
          <w:p w:rsidR="00884AC1" w:rsidRPr="00024CF8" w:rsidRDefault="00884AC1" w:rsidP="00A21B4F">
            <w:pPr>
              <w:autoSpaceDE w:val="0"/>
              <w:autoSpaceDN w:val="0"/>
              <w:adjustRightInd w:val="0"/>
              <w:rPr>
                <w:rFonts w:cs="FreeSans"/>
                <w:b/>
                <w:sz w:val="18"/>
                <w:szCs w:val="18"/>
              </w:rPr>
            </w:pPr>
            <w:r w:rsidRPr="00024CF8">
              <w:rPr>
                <w:rFonts w:cs="FreeSans"/>
                <w:b/>
                <w:sz w:val="18"/>
                <w:szCs w:val="18"/>
              </w:rPr>
              <w:t xml:space="preserve">z </w:t>
            </w:r>
            <w:proofErr w:type="spellStart"/>
            <w:r w:rsidRPr="00024CF8">
              <w:rPr>
                <w:rFonts w:cs="FreeSans"/>
                <w:b/>
                <w:sz w:val="18"/>
                <w:szCs w:val="18"/>
              </w:rPr>
              <w:t>Bezalel</w:t>
            </w:r>
            <w:proofErr w:type="spellEnd"/>
            <w:r w:rsidRPr="00024CF8">
              <w:rPr>
                <w:rFonts w:cs="FreeSans"/>
                <w:b/>
                <w:sz w:val="18"/>
                <w:szCs w:val="18"/>
              </w:rPr>
              <w:t xml:space="preserve"> Academy</w:t>
            </w:r>
          </w:p>
        </w:tc>
        <w:tc>
          <w:tcPr>
            <w:tcW w:w="2655" w:type="dxa"/>
          </w:tcPr>
          <w:p w:rsidR="00884AC1" w:rsidRPr="00024CF8" w:rsidRDefault="006B6C20" w:rsidP="006B6C20">
            <w:pPr>
              <w:autoSpaceDE w:val="0"/>
              <w:autoSpaceDN w:val="0"/>
              <w:adjustRightInd w:val="0"/>
              <w:rPr>
                <w:rFonts w:cs="FreeSans"/>
                <w:sz w:val="18"/>
                <w:szCs w:val="18"/>
              </w:rPr>
            </w:pPr>
            <w:r w:rsidRPr="00024CF8">
              <w:rPr>
                <w:rFonts w:cs="FreeSans"/>
                <w:sz w:val="18"/>
                <w:szCs w:val="18"/>
              </w:rPr>
              <w:t>AIV</w:t>
            </w:r>
            <w:r w:rsidR="00884AC1" w:rsidRPr="00024CF8">
              <w:rPr>
                <w:rFonts w:cs="FreeSans"/>
                <w:sz w:val="18"/>
                <w:szCs w:val="18"/>
              </w:rPr>
              <w:t>, A</w:t>
            </w:r>
            <w:r w:rsidRPr="00024CF8">
              <w:rPr>
                <w:rFonts w:cs="FreeSans"/>
                <w:sz w:val="18"/>
                <w:szCs w:val="18"/>
              </w:rPr>
              <w:t>III</w:t>
            </w:r>
            <w:r w:rsidR="00884AC1" w:rsidRPr="00024CF8">
              <w:rPr>
                <w:rFonts w:cs="FreeSans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884AC1" w:rsidRPr="00024CF8">
              <w:rPr>
                <w:rFonts w:cs="FreeSans"/>
                <w:sz w:val="18"/>
                <w:szCs w:val="18"/>
              </w:rPr>
              <w:t>produkt</w:t>
            </w:r>
            <w:proofErr w:type="gramEnd"/>
            <w:r w:rsidR="00884AC1" w:rsidRPr="00024CF8">
              <w:rPr>
                <w:rFonts w:cs="FreeSans"/>
                <w:sz w:val="18"/>
                <w:szCs w:val="18"/>
              </w:rPr>
              <w:t>.</w:t>
            </w:r>
            <w:proofErr w:type="gramStart"/>
            <w:r w:rsidR="00884AC1" w:rsidRPr="00024CF8">
              <w:rPr>
                <w:rFonts w:cs="FreeSans"/>
                <w:sz w:val="18"/>
                <w:szCs w:val="18"/>
              </w:rPr>
              <w:t>design</w:t>
            </w:r>
            <w:proofErr w:type="spellEnd"/>
            <w:proofErr w:type="gramEnd"/>
            <w:r w:rsidR="00884AC1" w:rsidRPr="00024CF8">
              <w:rPr>
                <w:rFonts w:cs="FreeSans"/>
                <w:sz w:val="18"/>
                <w:szCs w:val="18"/>
              </w:rPr>
              <w:t>, keramika, KOV</w:t>
            </w:r>
          </w:p>
        </w:tc>
        <w:tc>
          <w:tcPr>
            <w:tcW w:w="2303" w:type="dxa"/>
          </w:tcPr>
          <w:p w:rsidR="00884AC1" w:rsidRPr="00024CF8" w:rsidRDefault="00884AC1" w:rsidP="00884AC1">
            <w:pPr>
              <w:autoSpaceDE w:val="0"/>
              <w:autoSpaceDN w:val="0"/>
              <w:adjustRightInd w:val="0"/>
              <w:jc w:val="center"/>
              <w:rPr>
                <w:rFonts w:cs="FreeSans"/>
                <w:sz w:val="18"/>
                <w:szCs w:val="18"/>
              </w:rPr>
            </w:pPr>
            <w:r w:rsidRPr="00024CF8">
              <w:rPr>
                <w:rFonts w:cs="FreeSans"/>
                <w:sz w:val="18"/>
                <w:szCs w:val="18"/>
              </w:rPr>
              <w:t>A3, keramika (2)</w:t>
            </w:r>
          </w:p>
        </w:tc>
        <w:tc>
          <w:tcPr>
            <w:tcW w:w="2303" w:type="dxa"/>
          </w:tcPr>
          <w:p w:rsidR="00884AC1" w:rsidRPr="00024CF8" w:rsidRDefault="00884AC1" w:rsidP="00884AC1">
            <w:pPr>
              <w:autoSpaceDE w:val="0"/>
              <w:autoSpaceDN w:val="0"/>
              <w:adjustRightInd w:val="0"/>
              <w:jc w:val="center"/>
              <w:rPr>
                <w:rFonts w:cs="FreeSans"/>
                <w:sz w:val="18"/>
                <w:szCs w:val="18"/>
              </w:rPr>
            </w:pPr>
          </w:p>
        </w:tc>
      </w:tr>
      <w:tr w:rsidR="00884AC1" w:rsidRPr="00024CF8" w:rsidTr="00884AC1">
        <w:tc>
          <w:tcPr>
            <w:tcW w:w="1951" w:type="dxa"/>
          </w:tcPr>
          <w:p w:rsidR="00884AC1" w:rsidRPr="00024CF8" w:rsidRDefault="00884AC1" w:rsidP="00A21B4F">
            <w:pPr>
              <w:autoSpaceDE w:val="0"/>
              <w:autoSpaceDN w:val="0"/>
              <w:adjustRightInd w:val="0"/>
              <w:rPr>
                <w:rFonts w:cs="FreeSans"/>
                <w:b/>
                <w:sz w:val="18"/>
                <w:szCs w:val="18"/>
              </w:rPr>
            </w:pPr>
            <w:r w:rsidRPr="00024CF8">
              <w:rPr>
                <w:rFonts w:cs="FreeSans"/>
                <w:b/>
                <w:sz w:val="18"/>
                <w:szCs w:val="18"/>
              </w:rPr>
              <w:t xml:space="preserve">z Shenkar </w:t>
            </w:r>
            <w:proofErr w:type="spellStart"/>
            <w:r w:rsidRPr="00024CF8">
              <w:rPr>
                <w:rFonts w:cs="FreeSans"/>
                <w:b/>
                <w:sz w:val="18"/>
                <w:szCs w:val="18"/>
              </w:rPr>
              <w:t>College</w:t>
            </w:r>
            <w:proofErr w:type="spellEnd"/>
          </w:p>
        </w:tc>
        <w:tc>
          <w:tcPr>
            <w:tcW w:w="2655" w:type="dxa"/>
          </w:tcPr>
          <w:p w:rsidR="00884AC1" w:rsidRPr="00024CF8" w:rsidRDefault="00884AC1" w:rsidP="00DD01EF">
            <w:pPr>
              <w:autoSpaceDE w:val="0"/>
              <w:autoSpaceDN w:val="0"/>
              <w:adjustRightInd w:val="0"/>
              <w:rPr>
                <w:rFonts w:cs="FreeSans"/>
                <w:sz w:val="18"/>
                <w:szCs w:val="18"/>
              </w:rPr>
            </w:pPr>
            <w:r w:rsidRPr="00024CF8">
              <w:rPr>
                <w:rFonts w:cs="FreeSans"/>
                <w:sz w:val="18"/>
                <w:szCs w:val="18"/>
              </w:rPr>
              <w:t>KOV, malba (2)</w:t>
            </w:r>
          </w:p>
        </w:tc>
        <w:tc>
          <w:tcPr>
            <w:tcW w:w="2303" w:type="dxa"/>
          </w:tcPr>
          <w:p w:rsidR="00884AC1" w:rsidRPr="00024CF8" w:rsidRDefault="00884AC1" w:rsidP="00884AC1">
            <w:pPr>
              <w:autoSpaceDE w:val="0"/>
              <w:autoSpaceDN w:val="0"/>
              <w:adjustRightInd w:val="0"/>
              <w:jc w:val="center"/>
              <w:rPr>
                <w:rFonts w:cs="FreeSans"/>
                <w:sz w:val="18"/>
                <w:szCs w:val="18"/>
              </w:rPr>
            </w:pPr>
          </w:p>
        </w:tc>
        <w:tc>
          <w:tcPr>
            <w:tcW w:w="2303" w:type="dxa"/>
          </w:tcPr>
          <w:p w:rsidR="00884AC1" w:rsidRPr="00024CF8" w:rsidRDefault="00884AC1" w:rsidP="00884AC1">
            <w:pPr>
              <w:autoSpaceDE w:val="0"/>
              <w:autoSpaceDN w:val="0"/>
              <w:adjustRightInd w:val="0"/>
              <w:jc w:val="center"/>
              <w:rPr>
                <w:rFonts w:cs="FreeSans"/>
                <w:sz w:val="18"/>
                <w:szCs w:val="18"/>
              </w:rPr>
            </w:pPr>
          </w:p>
        </w:tc>
      </w:tr>
    </w:tbl>
    <w:p w:rsidR="00884AC1" w:rsidRPr="00024CF8" w:rsidRDefault="00884AC1" w:rsidP="00DD01EF">
      <w:pPr>
        <w:autoSpaceDE w:val="0"/>
        <w:autoSpaceDN w:val="0"/>
        <w:adjustRightInd w:val="0"/>
        <w:spacing w:after="0" w:line="240" w:lineRule="auto"/>
        <w:rPr>
          <w:rFonts w:cs="FreeSans"/>
          <w:b/>
          <w:sz w:val="18"/>
          <w:szCs w:val="18"/>
        </w:rPr>
      </w:pPr>
    </w:p>
    <w:p w:rsidR="00052E30" w:rsidRPr="00024CF8" w:rsidRDefault="00052E30" w:rsidP="00DD01EF">
      <w:pPr>
        <w:autoSpaceDE w:val="0"/>
        <w:autoSpaceDN w:val="0"/>
        <w:adjustRightInd w:val="0"/>
        <w:spacing w:after="0" w:line="240" w:lineRule="auto"/>
        <w:rPr>
          <w:rFonts w:cs="FreeSans"/>
          <w:i/>
          <w:sz w:val="18"/>
          <w:szCs w:val="18"/>
        </w:rPr>
      </w:pPr>
    </w:p>
    <w:p w:rsidR="00884AC1" w:rsidRPr="00E9795A" w:rsidRDefault="00884AC1" w:rsidP="00DD01EF">
      <w:pPr>
        <w:autoSpaceDE w:val="0"/>
        <w:autoSpaceDN w:val="0"/>
        <w:adjustRightInd w:val="0"/>
        <w:spacing w:after="0" w:line="240" w:lineRule="auto"/>
        <w:rPr>
          <w:rFonts w:cs="FreeSans"/>
          <w:b/>
          <w:sz w:val="20"/>
          <w:szCs w:val="18"/>
        </w:rPr>
      </w:pPr>
      <w:r w:rsidRPr="00E9795A">
        <w:rPr>
          <w:rFonts w:cs="FreeSans"/>
          <w:b/>
          <w:sz w:val="20"/>
          <w:szCs w:val="18"/>
        </w:rPr>
        <w:t>Příklady dobré praxe</w:t>
      </w:r>
    </w:p>
    <w:p w:rsidR="000C757D" w:rsidRPr="00024CF8" w:rsidRDefault="000C757D" w:rsidP="00DD01EF">
      <w:pPr>
        <w:autoSpaceDE w:val="0"/>
        <w:autoSpaceDN w:val="0"/>
        <w:adjustRightInd w:val="0"/>
        <w:spacing w:after="0" w:line="240" w:lineRule="auto"/>
        <w:rPr>
          <w:rFonts w:cs="FreeSans"/>
          <w:sz w:val="18"/>
          <w:szCs w:val="18"/>
        </w:rPr>
      </w:pPr>
    </w:p>
    <w:p w:rsidR="00884AC1" w:rsidRPr="00024CF8" w:rsidRDefault="00884AC1" w:rsidP="00DD01EF">
      <w:pPr>
        <w:autoSpaceDE w:val="0"/>
        <w:autoSpaceDN w:val="0"/>
        <w:adjustRightInd w:val="0"/>
        <w:spacing w:after="0" w:line="240" w:lineRule="auto"/>
        <w:rPr>
          <w:rFonts w:cs="FreeSans"/>
          <w:sz w:val="18"/>
          <w:szCs w:val="18"/>
        </w:rPr>
      </w:pPr>
      <w:r w:rsidRPr="00024CF8">
        <w:rPr>
          <w:rFonts w:cs="FreeSans"/>
          <w:sz w:val="18"/>
          <w:szCs w:val="18"/>
        </w:rPr>
        <w:t>Ze studentských i pedagogických mobilit lze vyzdvihnout zejména intenzivní zapojení ateliéru keramiky a porcelánu. Proběhly zde dva workshopy pod vedením pedagogů z </w:t>
      </w:r>
      <w:proofErr w:type="spellStart"/>
      <w:r w:rsidR="006B6C20" w:rsidRPr="00024CF8">
        <w:rPr>
          <w:rFonts w:cs="FreeSans"/>
          <w:sz w:val="18"/>
          <w:szCs w:val="18"/>
        </w:rPr>
        <w:t>Bezalel</w:t>
      </w:r>
      <w:proofErr w:type="spellEnd"/>
      <w:r w:rsidRPr="00024CF8">
        <w:rPr>
          <w:rFonts w:cs="FreeSans"/>
          <w:sz w:val="18"/>
          <w:szCs w:val="18"/>
        </w:rPr>
        <w:t xml:space="preserve"> Academy. Ateliér zároveň přijal jednu studentku z této školy.</w:t>
      </w:r>
      <w:r w:rsidR="006B6C20" w:rsidRPr="00024CF8">
        <w:rPr>
          <w:rFonts w:cs="FreeSans"/>
          <w:sz w:val="18"/>
          <w:szCs w:val="18"/>
        </w:rPr>
        <w:t xml:space="preserve"> Také ateliér architektury A III úspěšně zkombinoval studentskou a pedagogickou mobilitu, Kromě toho projekt přispěl k dlouhodobé spolupráci architektonických ateliérů obou škol na poli digitáln</w:t>
      </w:r>
      <w:r w:rsidR="000C757D" w:rsidRPr="00024CF8">
        <w:rPr>
          <w:rFonts w:cs="FreeSans"/>
          <w:sz w:val="18"/>
          <w:szCs w:val="18"/>
        </w:rPr>
        <w:t>ího a generativního navrhování a založení strategického partnerství pro budoucí období.</w:t>
      </w:r>
    </w:p>
    <w:p w:rsidR="00BA3ABA" w:rsidRPr="00024CF8" w:rsidRDefault="00BA3ABA" w:rsidP="00BA3ABA">
      <w:pPr>
        <w:autoSpaceDE w:val="0"/>
        <w:autoSpaceDN w:val="0"/>
        <w:adjustRightInd w:val="0"/>
        <w:spacing w:after="0" w:line="240" w:lineRule="auto"/>
        <w:rPr>
          <w:rFonts w:cs="FreeSans"/>
          <w:sz w:val="18"/>
          <w:szCs w:val="18"/>
        </w:rPr>
      </w:pPr>
      <w:r w:rsidRPr="00024CF8">
        <w:rPr>
          <w:rFonts w:cs="FreeSans"/>
          <w:sz w:val="18"/>
          <w:szCs w:val="18"/>
        </w:rPr>
        <w:t xml:space="preserve">Také </w:t>
      </w:r>
      <w:proofErr w:type="spellStart"/>
      <w:r w:rsidRPr="00024CF8">
        <w:rPr>
          <w:rFonts w:cs="FreeSans"/>
          <w:sz w:val="18"/>
          <w:szCs w:val="18"/>
        </w:rPr>
        <w:t>job-shadowing</w:t>
      </w:r>
      <w:proofErr w:type="spellEnd"/>
      <w:r w:rsidRPr="00024CF8">
        <w:rPr>
          <w:rFonts w:cs="FreeSans"/>
          <w:sz w:val="18"/>
          <w:szCs w:val="18"/>
        </w:rPr>
        <w:t xml:space="preserve"> našich kolegyň z grantového oddělení a oddělení spolupráce s aplikační sférou přinesl zajímavá srovnání našich přístupů s přístupy navštívené školy, ozřejmil rozdíly ve vnitřním financování výzkumných projektů a dalších aktivit akademiků i studentů. Z kvalitní zprávy zúčastněných kolegyň vyplynuly užitečné podněty pro UMPRUM v oblasti prezentace výsledků a spolupráce s dalšími vysokými školami a firmami.</w:t>
      </w:r>
    </w:p>
    <w:p w:rsidR="00BA3ABA" w:rsidRPr="00024CF8" w:rsidRDefault="00BA3ABA" w:rsidP="00BA3ABA">
      <w:pPr>
        <w:autoSpaceDE w:val="0"/>
        <w:autoSpaceDN w:val="0"/>
        <w:adjustRightInd w:val="0"/>
        <w:spacing w:after="0" w:line="240" w:lineRule="auto"/>
        <w:rPr>
          <w:rFonts w:cs="FreeSans"/>
          <w:sz w:val="18"/>
          <w:szCs w:val="18"/>
        </w:rPr>
      </w:pPr>
      <w:r w:rsidRPr="00024CF8">
        <w:rPr>
          <w:rFonts w:cs="FreeSans"/>
          <w:sz w:val="18"/>
          <w:szCs w:val="18"/>
        </w:rPr>
        <w:t xml:space="preserve">Mimořádně inspirativní se jeví spolupráce </w:t>
      </w:r>
      <w:proofErr w:type="spellStart"/>
      <w:r w:rsidRPr="00024CF8">
        <w:rPr>
          <w:rFonts w:cs="FreeSans"/>
          <w:sz w:val="18"/>
          <w:szCs w:val="18"/>
        </w:rPr>
        <w:t>Bezalel</w:t>
      </w:r>
      <w:proofErr w:type="spellEnd"/>
      <w:r w:rsidRPr="00024CF8">
        <w:rPr>
          <w:rFonts w:cs="FreeSans"/>
          <w:sz w:val="18"/>
          <w:szCs w:val="18"/>
        </w:rPr>
        <w:t xml:space="preserve"> Academy s terciální sférou se sociálním přesahem prostřednictvím výzkumných, </w:t>
      </w:r>
      <w:proofErr w:type="spellStart"/>
      <w:r w:rsidRPr="00024CF8">
        <w:rPr>
          <w:rFonts w:cs="FreeSans"/>
          <w:sz w:val="18"/>
          <w:szCs w:val="18"/>
        </w:rPr>
        <w:t>tématicky</w:t>
      </w:r>
      <w:proofErr w:type="spellEnd"/>
      <w:r w:rsidRPr="00024CF8">
        <w:rPr>
          <w:rFonts w:cs="FreeSans"/>
          <w:sz w:val="18"/>
          <w:szCs w:val="18"/>
        </w:rPr>
        <w:t xml:space="preserve"> </w:t>
      </w:r>
      <w:proofErr w:type="gramStart"/>
      <w:r w:rsidRPr="00024CF8">
        <w:rPr>
          <w:rFonts w:cs="FreeSans"/>
          <w:sz w:val="18"/>
          <w:szCs w:val="18"/>
        </w:rPr>
        <w:t>zaměřených  skupin</w:t>
      </w:r>
      <w:proofErr w:type="gramEnd"/>
      <w:r w:rsidRPr="00024CF8">
        <w:rPr>
          <w:rFonts w:cs="FreeSans"/>
          <w:sz w:val="18"/>
          <w:szCs w:val="18"/>
        </w:rPr>
        <w:t xml:space="preserve">. Konkrétním podnětem pro </w:t>
      </w:r>
      <w:proofErr w:type="gramStart"/>
      <w:r w:rsidRPr="00024CF8">
        <w:rPr>
          <w:rFonts w:cs="FreeSans"/>
          <w:sz w:val="18"/>
          <w:szCs w:val="18"/>
        </w:rPr>
        <w:t>UMPRUM  z této</w:t>
      </w:r>
      <w:proofErr w:type="gramEnd"/>
      <w:r w:rsidRPr="00024CF8">
        <w:rPr>
          <w:rFonts w:cs="FreeSans"/>
          <w:sz w:val="18"/>
          <w:szCs w:val="18"/>
        </w:rPr>
        <w:t xml:space="preserve"> oblasti je stanovení výzkumných priorit a strategických oblastí se společenským přínosem (udržitelný rozvoj, recyklace a ekologie, sociální služby, doprava pro budoucnost, inovativní materiály s nízkou ekologickou stopou, zapojení menšin a sociálně potřebných skupin do aktivit školy</w:t>
      </w:r>
      <w:r w:rsidR="0062741E" w:rsidRPr="00024CF8">
        <w:rPr>
          <w:rFonts w:cs="FreeSans"/>
          <w:sz w:val="18"/>
          <w:szCs w:val="18"/>
        </w:rPr>
        <w:t>)</w:t>
      </w:r>
      <w:r w:rsidRPr="00024CF8">
        <w:rPr>
          <w:rFonts w:cs="FreeSans"/>
          <w:sz w:val="18"/>
          <w:szCs w:val="18"/>
        </w:rPr>
        <w:t>.</w:t>
      </w:r>
    </w:p>
    <w:p w:rsidR="00BA3ABA" w:rsidRPr="00024CF8" w:rsidRDefault="00BA3ABA" w:rsidP="00DD01EF">
      <w:pPr>
        <w:autoSpaceDE w:val="0"/>
        <w:autoSpaceDN w:val="0"/>
        <w:adjustRightInd w:val="0"/>
        <w:spacing w:after="0" w:line="240" w:lineRule="auto"/>
        <w:rPr>
          <w:rFonts w:cs="FreeSans"/>
          <w:sz w:val="18"/>
          <w:szCs w:val="18"/>
        </w:rPr>
      </w:pPr>
    </w:p>
    <w:p w:rsidR="00AA1F1C" w:rsidRPr="00024CF8" w:rsidRDefault="00AA1F1C" w:rsidP="00DD01EF">
      <w:pPr>
        <w:autoSpaceDE w:val="0"/>
        <w:autoSpaceDN w:val="0"/>
        <w:adjustRightInd w:val="0"/>
        <w:spacing w:after="0" w:line="240" w:lineRule="auto"/>
        <w:rPr>
          <w:rFonts w:cs="FreeSans"/>
          <w:sz w:val="18"/>
          <w:szCs w:val="18"/>
        </w:rPr>
      </w:pPr>
    </w:p>
    <w:p w:rsidR="00AA1F1C" w:rsidRPr="00E9795A" w:rsidRDefault="00AA1F1C" w:rsidP="00DD01EF">
      <w:pPr>
        <w:autoSpaceDE w:val="0"/>
        <w:autoSpaceDN w:val="0"/>
        <w:adjustRightInd w:val="0"/>
        <w:spacing w:after="0" w:line="240" w:lineRule="auto"/>
        <w:rPr>
          <w:rFonts w:cs="FreeSans"/>
          <w:b/>
          <w:sz w:val="20"/>
          <w:szCs w:val="18"/>
        </w:rPr>
      </w:pPr>
      <w:r w:rsidRPr="00E9795A">
        <w:rPr>
          <w:rFonts w:cs="FreeSans"/>
          <w:b/>
          <w:sz w:val="20"/>
          <w:szCs w:val="18"/>
        </w:rPr>
        <w:t>Dopady pandemie</w:t>
      </w:r>
    </w:p>
    <w:p w:rsidR="00024CF8" w:rsidRPr="00024CF8" w:rsidRDefault="00024CF8" w:rsidP="00DD01EF">
      <w:pPr>
        <w:autoSpaceDE w:val="0"/>
        <w:autoSpaceDN w:val="0"/>
        <w:adjustRightInd w:val="0"/>
        <w:spacing w:after="0" w:line="240" w:lineRule="auto"/>
        <w:rPr>
          <w:rFonts w:cs="FreeSans"/>
          <w:b/>
          <w:sz w:val="18"/>
          <w:szCs w:val="18"/>
        </w:rPr>
      </w:pPr>
    </w:p>
    <w:p w:rsidR="00665600" w:rsidRPr="00024CF8" w:rsidRDefault="00AA1F1C" w:rsidP="00DD01EF">
      <w:pPr>
        <w:autoSpaceDE w:val="0"/>
        <w:autoSpaceDN w:val="0"/>
        <w:adjustRightInd w:val="0"/>
        <w:spacing w:after="0" w:line="240" w:lineRule="auto"/>
        <w:rPr>
          <w:rFonts w:cs="FreeSans"/>
          <w:sz w:val="18"/>
          <w:szCs w:val="18"/>
        </w:rPr>
      </w:pPr>
      <w:r w:rsidRPr="00024CF8">
        <w:rPr>
          <w:rFonts w:cs="FreeSans"/>
          <w:sz w:val="18"/>
          <w:szCs w:val="18"/>
        </w:rPr>
        <w:t xml:space="preserve">Závěr projektu postihlo rozšíření </w:t>
      </w:r>
      <w:proofErr w:type="spellStart"/>
      <w:r w:rsidRPr="00024CF8">
        <w:rPr>
          <w:rFonts w:cs="FreeSans"/>
          <w:sz w:val="18"/>
          <w:szCs w:val="18"/>
        </w:rPr>
        <w:t>koronaviru</w:t>
      </w:r>
      <w:proofErr w:type="spellEnd"/>
      <w:r w:rsidRPr="00024CF8">
        <w:rPr>
          <w:rFonts w:cs="FreeSans"/>
          <w:sz w:val="18"/>
          <w:szCs w:val="18"/>
        </w:rPr>
        <w:t xml:space="preserve"> a přijetí omezujících opatření v mezinárodním měřítku, která nemohla nepostihnout i mobilitu studentů a učitelů. Z těchto důvodů </w:t>
      </w:r>
      <w:bookmarkStart w:id="0" w:name="_GoBack"/>
      <w:bookmarkEnd w:id="0"/>
      <w:r w:rsidRPr="00024CF8">
        <w:rPr>
          <w:rFonts w:cs="FreeSans"/>
          <w:sz w:val="18"/>
          <w:szCs w:val="18"/>
        </w:rPr>
        <w:t xml:space="preserve">nebylo možné uskutečnit dlouho připravovanou cestu našich dvou pedagogů do </w:t>
      </w:r>
      <w:proofErr w:type="spellStart"/>
      <w:r w:rsidRPr="00024CF8">
        <w:rPr>
          <w:rFonts w:cs="FreeSans"/>
          <w:sz w:val="18"/>
          <w:szCs w:val="18"/>
        </w:rPr>
        <w:t>Bezalel</w:t>
      </w:r>
      <w:proofErr w:type="spellEnd"/>
      <w:r w:rsidRPr="00024CF8">
        <w:rPr>
          <w:rFonts w:cs="FreeSans"/>
          <w:sz w:val="18"/>
          <w:szCs w:val="18"/>
        </w:rPr>
        <w:t xml:space="preserve"> Academy. Nastalá situace však uspíšila vstup Shenkar </w:t>
      </w:r>
      <w:proofErr w:type="spellStart"/>
      <w:r w:rsidRPr="00024CF8">
        <w:rPr>
          <w:rFonts w:cs="FreeSans"/>
          <w:sz w:val="18"/>
          <w:szCs w:val="18"/>
        </w:rPr>
        <w:t>College</w:t>
      </w:r>
      <w:proofErr w:type="spellEnd"/>
      <w:r w:rsidRPr="00024CF8">
        <w:rPr>
          <w:rFonts w:cs="FreeSans"/>
          <w:sz w:val="18"/>
          <w:szCs w:val="18"/>
        </w:rPr>
        <w:t xml:space="preserve"> do projektu, takže se </w:t>
      </w:r>
      <w:proofErr w:type="gramStart"/>
      <w:r w:rsidRPr="00024CF8">
        <w:rPr>
          <w:rFonts w:cs="FreeSans"/>
          <w:sz w:val="18"/>
          <w:szCs w:val="18"/>
        </w:rPr>
        <w:t>podařilo  přijmout</w:t>
      </w:r>
      <w:proofErr w:type="gramEnd"/>
      <w:r w:rsidRPr="00024CF8">
        <w:rPr>
          <w:rFonts w:cs="FreeSans"/>
          <w:sz w:val="18"/>
          <w:szCs w:val="18"/>
        </w:rPr>
        <w:t xml:space="preserve"> tři studentky z této školy a podpořit je stipendiem. Bohužel velká část studijních pobytů musela proběhnout online. I přesto však bylo možné na dálku konzultovat s ateliérem, účastnit se volitelných předmětů a obhájit klauzurní projekt. </w:t>
      </w:r>
    </w:p>
    <w:p w:rsidR="00AA1F1C" w:rsidRPr="00024CF8" w:rsidRDefault="00AA1F1C" w:rsidP="00DD01EF">
      <w:pPr>
        <w:autoSpaceDE w:val="0"/>
        <w:autoSpaceDN w:val="0"/>
        <w:adjustRightInd w:val="0"/>
        <w:spacing w:after="0" w:line="240" w:lineRule="auto"/>
        <w:rPr>
          <w:rFonts w:cs="FreeSans"/>
          <w:sz w:val="18"/>
          <w:szCs w:val="18"/>
        </w:rPr>
      </w:pPr>
      <w:r w:rsidRPr="00024CF8">
        <w:rPr>
          <w:rFonts w:cs="FreeSans"/>
          <w:sz w:val="18"/>
          <w:szCs w:val="18"/>
        </w:rPr>
        <w:t xml:space="preserve">Naše studentka z ateliéru skla strávila přes všechna omezení celý </w:t>
      </w:r>
      <w:r w:rsidR="0062741E" w:rsidRPr="00024CF8">
        <w:rPr>
          <w:rFonts w:cs="FreeSans"/>
          <w:sz w:val="18"/>
          <w:szCs w:val="18"/>
        </w:rPr>
        <w:t xml:space="preserve">jarní </w:t>
      </w:r>
      <w:r w:rsidRPr="00024CF8">
        <w:rPr>
          <w:rFonts w:cs="FreeSans"/>
          <w:sz w:val="18"/>
          <w:szCs w:val="18"/>
        </w:rPr>
        <w:t>semestr v</w:t>
      </w:r>
      <w:r w:rsidR="00665600" w:rsidRPr="00024CF8">
        <w:rPr>
          <w:rFonts w:cs="FreeSans"/>
          <w:sz w:val="18"/>
          <w:szCs w:val="18"/>
        </w:rPr>
        <w:t> Jeruzalémě a i ona si vyzkoušela výhody a nevýhody online vyučování. Závěr její stáže pak proběhl ve znovu otevřené škole.</w:t>
      </w:r>
    </w:p>
    <w:p w:rsidR="000C757D" w:rsidRPr="00024CF8" w:rsidRDefault="000C757D" w:rsidP="00DD01EF">
      <w:pPr>
        <w:autoSpaceDE w:val="0"/>
        <w:autoSpaceDN w:val="0"/>
        <w:adjustRightInd w:val="0"/>
        <w:spacing w:after="0" w:line="240" w:lineRule="auto"/>
        <w:rPr>
          <w:rFonts w:cs="FreeSans"/>
          <w:sz w:val="18"/>
          <w:szCs w:val="18"/>
        </w:rPr>
      </w:pPr>
    </w:p>
    <w:p w:rsidR="000C757D" w:rsidRPr="00E9795A" w:rsidRDefault="00BA3ABA" w:rsidP="00DD01EF">
      <w:pPr>
        <w:autoSpaceDE w:val="0"/>
        <w:autoSpaceDN w:val="0"/>
        <w:adjustRightInd w:val="0"/>
        <w:spacing w:after="0" w:line="240" w:lineRule="auto"/>
        <w:rPr>
          <w:rFonts w:cs="FreeSans"/>
          <w:sz w:val="20"/>
          <w:szCs w:val="18"/>
        </w:rPr>
      </w:pPr>
      <w:r w:rsidRPr="00E9795A">
        <w:rPr>
          <w:rFonts w:cs="FreeSans"/>
          <w:b/>
          <w:sz w:val="20"/>
          <w:szCs w:val="18"/>
        </w:rPr>
        <w:t>Prezentace výsledků</w:t>
      </w:r>
    </w:p>
    <w:p w:rsidR="000C757D" w:rsidRPr="00024CF8" w:rsidRDefault="000C757D" w:rsidP="00DD01EF">
      <w:pPr>
        <w:autoSpaceDE w:val="0"/>
        <w:autoSpaceDN w:val="0"/>
        <w:adjustRightInd w:val="0"/>
        <w:spacing w:after="0" w:line="240" w:lineRule="auto"/>
        <w:rPr>
          <w:rFonts w:cs="FreeSans"/>
          <w:sz w:val="18"/>
          <w:szCs w:val="18"/>
        </w:rPr>
      </w:pPr>
    </w:p>
    <w:p w:rsidR="00DD01EF" w:rsidRPr="00024CF8" w:rsidRDefault="00DD01EF" w:rsidP="00DD01EF">
      <w:pPr>
        <w:autoSpaceDE w:val="0"/>
        <w:autoSpaceDN w:val="0"/>
        <w:adjustRightInd w:val="0"/>
        <w:spacing w:after="0" w:line="240" w:lineRule="auto"/>
        <w:rPr>
          <w:rFonts w:cs="FreeSans"/>
          <w:sz w:val="18"/>
          <w:szCs w:val="18"/>
        </w:rPr>
      </w:pPr>
      <w:r w:rsidRPr="00024CF8">
        <w:rPr>
          <w:rFonts w:cs="FreeSans"/>
          <w:sz w:val="18"/>
          <w:szCs w:val="18"/>
        </w:rPr>
        <w:t>Nejvýraznějšími a uměleckému prostředí nejvlastnějšími výstupy zahraničních projektů jsou výstavy studentských prací případně celoškolní prezentace v partnerských zemích. To</w:t>
      </w:r>
      <w:r w:rsidR="00BA3ABA" w:rsidRPr="00024CF8">
        <w:rPr>
          <w:rFonts w:cs="FreeSans"/>
          <w:sz w:val="18"/>
          <w:szCs w:val="18"/>
        </w:rPr>
        <w:t xml:space="preserve"> </w:t>
      </w:r>
      <w:r w:rsidRPr="00024CF8">
        <w:rPr>
          <w:rFonts w:cs="FreeSans"/>
          <w:sz w:val="18"/>
          <w:szCs w:val="18"/>
        </w:rPr>
        <w:t>očekáváme zejména v případě ateliérů volného umění. P</w:t>
      </w:r>
      <w:r w:rsidR="00742E52" w:rsidRPr="00024CF8">
        <w:rPr>
          <w:rFonts w:cs="FreeSans"/>
          <w:sz w:val="18"/>
          <w:szCs w:val="18"/>
        </w:rPr>
        <w:t xml:space="preserve">roběhly také prezentace </w:t>
      </w:r>
      <w:r w:rsidRPr="00024CF8">
        <w:rPr>
          <w:rFonts w:cs="FreeSans"/>
          <w:sz w:val="18"/>
          <w:szCs w:val="18"/>
        </w:rPr>
        <w:t>výsledků společných workshopů. V tomto případě jde o pokračování dlouhodobé</w:t>
      </w:r>
      <w:r w:rsidR="00BA3ABA" w:rsidRPr="00024CF8">
        <w:rPr>
          <w:rFonts w:cs="FreeSans"/>
          <w:sz w:val="18"/>
          <w:szCs w:val="18"/>
        </w:rPr>
        <w:t xml:space="preserve"> </w:t>
      </w:r>
      <w:r w:rsidRPr="00024CF8">
        <w:rPr>
          <w:rFonts w:cs="FreeSans"/>
          <w:sz w:val="18"/>
          <w:szCs w:val="18"/>
        </w:rPr>
        <w:t>spolupráce atel</w:t>
      </w:r>
      <w:r w:rsidR="00D0629D">
        <w:rPr>
          <w:rFonts w:cs="FreeSans"/>
          <w:sz w:val="18"/>
          <w:szCs w:val="18"/>
        </w:rPr>
        <w:t>iérů architektury (</w:t>
      </w:r>
      <w:proofErr w:type="spellStart"/>
      <w:r w:rsidR="00D0629D">
        <w:rPr>
          <w:rFonts w:cs="FreeSans"/>
          <w:sz w:val="18"/>
          <w:szCs w:val="18"/>
        </w:rPr>
        <w:t>Bezalel</w:t>
      </w:r>
      <w:proofErr w:type="spellEnd"/>
      <w:r w:rsidR="00D0629D">
        <w:rPr>
          <w:rFonts w:cs="FreeSans"/>
          <w:sz w:val="18"/>
          <w:szCs w:val="18"/>
        </w:rPr>
        <w:t>, UMPRUM</w:t>
      </w:r>
      <w:r w:rsidRPr="00024CF8">
        <w:rPr>
          <w:rFonts w:cs="FreeSans"/>
          <w:sz w:val="18"/>
          <w:szCs w:val="18"/>
        </w:rPr>
        <w:t>) v oblasti digitálního navrhování futuristických staveb, komplexního přístupu k problematice měnící se krajiny včetně klimatických</w:t>
      </w:r>
      <w:r w:rsidR="00BA3ABA" w:rsidRPr="00024CF8">
        <w:rPr>
          <w:rFonts w:cs="FreeSans"/>
          <w:sz w:val="18"/>
          <w:szCs w:val="18"/>
        </w:rPr>
        <w:t xml:space="preserve"> </w:t>
      </w:r>
      <w:r w:rsidRPr="00024CF8">
        <w:rPr>
          <w:rFonts w:cs="FreeSans"/>
          <w:sz w:val="18"/>
          <w:szCs w:val="18"/>
        </w:rPr>
        <w:t xml:space="preserve">změn, využívání nejnovějších technologií, materiálů a výsledků výzkumu. Někdejší výměnný student z </w:t>
      </w:r>
      <w:proofErr w:type="spellStart"/>
      <w:r w:rsidRPr="00024CF8">
        <w:rPr>
          <w:rFonts w:cs="FreeSans"/>
          <w:sz w:val="18"/>
          <w:szCs w:val="18"/>
        </w:rPr>
        <w:t>Bezalel</w:t>
      </w:r>
      <w:proofErr w:type="spellEnd"/>
      <w:r w:rsidRPr="00024CF8">
        <w:rPr>
          <w:rFonts w:cs="FreeSans"/>
          <w:sz w:val="18"/>
          <w:szCs w:val="18"/>
        </w:rPr>
        <w:t xml:space="preserve"> Academy, dnes pedagog tamtéž, </w:t>
      </w:r>
      <w:r w:rsidR="00BA3ABA" w:rsidRPr="00024CF8">
        <w:rPr>
          <w:rFonts w:cs="FreeSans"/>
          <w:sz w:val="18"/>
          <w:szCs w:val="18"/>
        </w:rPr>
        <w:t xml:space="preserve">se stal </w:t>
      </w:r>
      <w:r w:rsidRPr="00024CF8">
        <w:rPr>
          <w:rFonts w:cs="FreeSans"/>
          <w:sz w:val="18"/>
          <w:szCs w:val="18"/>
        </w:rPr>
        <w:t>zároveň jedním z</w:t>
      </w:r>
      <w:r w:rsidR="00BA3ABA" w:rsidRPr="00024CF8">
        <w:rPr>
          <w:rFonts w:cs="FreeSans"/>
          <w:sz w:val="18"/>
          <w:szCs w:val="18"/>
        </w:rPr>
        <w:t> </w:t>
      </w:r>
      <w:r w:rsidRPr="00024CF8">
        <w:rPr>
          <w:rFonts w:cs="FreeSans"/>
          <w:sz w:val="18"/>
          <w:szCs w:val="18"/>
        </w:rPr>
        <w:t>hlavních</w:t>
      </w:r>
      <w:r w:rsidR="00BA3ABA" w:rsidRPr="00024CF8">
        <w:rPr>
          <w:rFonts w:cs="FreeSans"/>
          <w:sz w:val="18"/>
          <w:szCs w:val="18"/>
        </w:rPr>
        <w:t xml:space="preserve"> </w:t>
      </w:r>
      <w:r w:rsidRPr="00024CF8">
        <w:rPr>
          <w:rFonts w:cs="FreeSans"/>
          <w:sz w:val="18"/>
          <w:szCs w:val="18"/>
        </w:rPr>
        <w:t>koordinátorů výše uvedeného seriálu architektonických workshopů. Jeho úkolem je rovněž prezentace výsledků na místní i mezinárodní úrovni.</w:t>
      </w:r>
    </w:p>
    <w:p w:rsidR="00BA3ABA" w:rsidRPr="00024CF8" w:rsidRDefault="00BA3ABA" w:rsidP="00DD01EF">
      <w:pPr>
        <w:autoSpaceDE w:val="0"/>
        <w:autoSpaceDN w:val="0"/>
        <w:adjustRightInd w:val="0"/>
        <w:spacing w:after="0" w:line="240" w:lineRule="auto"/>
        <w:rPr>
          <w:rFonts w:cs="FreeSans"/>
          <w:sz w:val="18"/>
          <w:szCs w:val="18"/>
        </w:rPr>
      </w:pPr>
    </w:p>
    <w:p w:rsidR="00BA3ABA" w:rsidRPr="00E9795A" w:rsidRDefault="00BA3ABA" w:rsidP="00BA3ABA">
      <w:pPr>
        <w:autoSpaceDE w:val="0"/>
        <w:autoSpaceDN w:val="0"/>
        <w:adjustRightInd w:val="0"/>
        <w:spacing w:after="0" w:line="240" w:lineRule="auto"/>
        <w:rPr>
          <w:rFonts w:cs="FreeSans"/>
          <w:b/>
          <w:sz w:val="20"/>
          <w:szCs w:val="18"/>
        </w:rPr>
      </w:pPr>
      <w:r w:rsidRPr="00E9795A">
        <w:rPr>
          <w:rFonts w:cs="FreeSans"/>
          <w:b/>
          <w:sz w:val="20"/>
          <w:szCs w:val="18"/>
        </w:rPr>
        <w:t>Pokračující spolupráce</w:t>
      </w:r>
    </w:p>
    <w:p w:rsidR="00BA3ABA" w:rsidRPr="00024CF8" w:rsidRDefault="00BA3ABA" w:rsidP="00BA3ABA">
      <w:pPr>
        <w:autoSpaceDE w:val="0"/>
        <w:autoSpaceDN w:val="0"/>
        <w:adjustRightInd w:val="0"/>
        <w:spacing w:after="0" w:line="240" w:lineRule="auto"/>
        <w:rPr>
          <w:rFonts w:cs="FreeSans"/>
          <w:b/>
          <w:sz w:val="18"/>
          <w:szCs w:val="18"/>
        </w:rPr>
      </w:pPr>
    </w:p>
    <w:p w:rsidR="00BA3ABA" w:rsidRPr="00024CF8" w:rsidRDefault="00BA3ABA" w:rsidP="00BA3ABA">
      <w:pPr>
        <w:autoSpaceDE w:val="0"/>
        <w:autoSpaceDN w:val="0"/>
        <w:adjustRightInd w:val="0"/>
        <w:spacing w:after="0" w:line="240" w:lineRule="auto"/>
        <w:rPr>
          <w:rFonts w:cs="FreeSans"/>
          <w:sz w:val="18"/>
          <w:szCs w:val="18"/>
        </w:rPr>
      </w:pPr>
      <w:r w:rsidRPr="00024CF8">
        <w:rPr>
          <w:rFonts w:cs="FreeSans"/>
          <w:sz w:val="18"/>
          <w:szCs w:val="18"/>
        </w:rPr>
        <w:t>Spolupráce s oběma školami bude pokračovat i v následujících letech navazujícím projektem mezinárodní kredito</w:t>
      </w:r>
      <w:r w:rsidR="0062741E" w:rsidRPr="00024CF8">
        <w:rPr>
          <w:rFonts w:cs="FreeSans"/>
          <w:sz w:val="18"/>
          <w:szCs w:val="18"/>
        </w:rPr>
        <w:t>vé mobility v programu Erasmus+</w:t>
      </w:r>
      <w:r w:rsidRPr="00024CF8">
        <w:rPr>
          <w:rFonts w:cs="FreeSans"/>
          <w:sz w:val="18"/>
          <w:szCs w:val="18"/>
        </w:rPr>
        <w:t xml:space="preserve">. Budeme podporovat nejenom vzájemné výměny studentů, pedagogů a zaměstnanců, ale </w:t>
      </w:r>
      <w:r w:rsidR="0062741E" w:rsidRPr="00024CF8">
        <w:rPr>
          <w:rFonts w:cs="FreeSans"/>
          <w:sz w:val="18"/>
          <w:szCs w:val="18"/>
        </w:rPr>
        <w:t xml:space="preserve">chceme </w:t>
      </w:r>
      <w:r w:rsidRPr="00024CF8">
        <w:rPr>
          <w:rFonts w:cs="FreeSans"/>
          <w:sz w:val="18"/>
          <w:szCs w:val="18"/>
        </w:rPr>
        <w:t>usilovat také o rozvoj partnerství v dalších, dosud nezastoupených oborech a specializacích.</w:t>
      </w:r>
    </w:p>
    <w:p w:rsidR="00BA3ABA" w:rsidRPr="00024CF8" w:rsidRDefault="00BA3ABA" w:rsidP="00BA3ABA">
      <w:pPr>
        <w:autoSpaceDE w:val="0"/>
        <w:autoSpaceDN w:val="0"/>
        <w:adjustRightInd w:val="0"/>
        <w:spacing w:after="0" w:line="240" w:lineRule="auto"/>
        <w:rPr>
          <w:rFonts w:cs="FreeSans"/>
          <w:sz w:val="18"/>
          <w:szCs w:val="18"/>
        </w:rPr>
      </w:pPr>
      <w:r w:rsidRPr="00024CF8">
        <w:rPr>
          <w:rFonts w:cs="FreeSans"/>
          <w:sz w:val="18"/>
          <w:szCs w:val="18"/>
        </w:rPr>
        <w:t xml:space="preserve">U Shenkar </w:t>
      </w:r>
      <w:proofErr w:type="spellStart"/>
      <w:r w:rsidRPr="00024CF8">
        <w:rPr>
          <w:rFonts w:cs="FreeSans"/>
          <w:sz w:val="18"/>
          <w:szCs w:val="18"/>
        </w:rPr>
        <w:t>College</w:t>
      </w:r>
      <w:proofErr w:type="spellEnd"/>
      <w:r w:rsidRPr="00024CF8">
        <w:rPr>
          <w:rFonts w:cs="FreeSans"/>
          <w:sz w:val="18"/>
          <w:szCs w:val="18"/>
        </w:rPr>
        <w:t xml:space="preserve"> vzhledem k její specializaci na oblasti módy, textilu a nových materiálů očekáváme úzkou spolupráci s našimi ateliéry módní tvorby, designu oděvu a obuvi a textilní tvorby. I zde věříme, že studentské a pedagogické mobility povedou k dalším formám spolupráce zapojující i národní průmysl a výzkum. I zde považujeme výstavy jako nejnázornější formu prezentace výsledků. Zároveň počítáme s šířením publikací, brožur resp. zveřejnění výsledků digitální formou.</w:t>
      </w:r>
    </w:p>
    <w:p w:rsidR="00BA3ABA" w:rsidRPr="00024CF8" w:rsidRDefault="00BA3ABA" w:rsidP="00BA3ABA">
      <w:pPr>
        <w:autoSpaceDE w:val="0"/>
        <w:autoSpaceDN w:val="0"/>
        <w:adjustRightInd w:val="0"/>
        <w:spacing w:after="0" w:line="240" w:lineRule="auto"/>
        <w:rPr>
          <w:rFonts w:cs="FreeSans"/>
          <w:sz w:val="18"/>
          <w:szCs w:val="18"/>
        </w:rPr>
      </w:pPr>
    </w:p>
    <w:p w:rsidR="00BA3ABA" w:rsidRPr="00024CF8" w:rsidRDefault="00BA3ABA" w:rsidP="00DD01EF">
      <w:pPr>
        <w:autoSpaceDE w:val="0"/>
        <w:autoSpaceDN w:val="0"/>
        <w:adjustRightInd w:val="0"/>
        <w:spacing w:after="0" w:line="240" w:lineRule="auto"/>
        <w:rPr>
          <w:rFonts w:cs="FreeSans"/>
          <w:i/>
          <w:sz w:val="18"/>
          <w:szCs w:val="18"/>
        </w:rPr>
      </w:pPr>
    </w:p>
    <w:sectPr w:rsidR="00BA3ABA" w:rsidRPr="00024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EF"/>
    <w:rsid w:val="00024CF8"/>
    <w:rsid w:val="00052E30"/>
    <w:rsid w:val="000C757D"/>
    <w:rsid w:val="00132C27"/>
    <w:rsid w:val="001466FB"/>
    <w:rsid w:val="0018472B"/>
    <w:rsid w:val="00250098"/>
    <w:rsid w:val="00311E16"/>
    <w:rsid w:val="004038F9"/>
    <w:rsid w:val="005A49D6"/>
    <w:rsid w:val="005C4826"/>
    <w:rsid w:val="0061717D"/>
    <w:rsid w:val="0062741E"/>
    <w:rsid w:val="00634556"/>
    <w:rsid w:val="00665600"/>
    <w:rsid w:val="006B6C20"/>
    <w:rsid w:val="00742E52"/>
    <w:rsid w:val="00884AC1"/>
    <w:rsid w:val="008E5367"/>
    <w:rsid w:val="008E7642"/>
    <w:rsid w:val="00AA1F1C"/>
    <w:rsid w:val="00BA3ABA"/>
    <w:rsid w:val="00CA16DC"/>
    <w:rsid w:val="00D0629D"/>
    <w:rsid w:val="00DD01EF"/>
    <w:rsid w:val="00E9795A"/>
    <w:rsid w:val="00EC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D01E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3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D01E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3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enkar.ac.i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ezalel.ac.il" TargetMode="External"/><Relationship Id="rId5" Type="http://schemas.openxmlformats.org/officeDocument/2006/relationships/hyperlink" Target="http://www.umpru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1123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Bělinová</dc:creator>
  <cp:lastModifiedBy>Lucie Bělinová</cp:lastModifiedBy>
  <cp:revision>5</cp:revision>
  <cp:lastPrinted>2020-06-30T11:40:00Z</cp:lastPrinted>
  <dcterms:created xsi:type="dcterms:W3CDTF">2020-06-30T12:03:00Z</dcterms:created>
  <dcterms:modified xsi:type="dcterms:W3CDTF">2020-07-02T11:23:00Z</dcterms:modified>
</cp:coreProperties>
</file>