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A545" w14:textId="77777777" w:rsidR="008E7642" w:rsidRPr="00DD01EF" w:rsidRDefault="00DD01EF" w:rsidP="00DD01EF">
      <w:pPr>
        <w:jc w:val="center"/>
        <w:rPr>
          <w:b/>
          <w:sz w:val="40"/>
        </w:rPr>
      </w:pPr>
      <w:r w:rsidRPr="00DD01EF">
        <w:rPr>
          <w:b/>
          <w:sz w:val="40"/>
        </w:rPr>
        <w:t>Erasmus+: Mezinárodní kreditová mobilita</w:t>
      </w:r>
    </w:p>
    <w:p w14:paraId="338A4EB7" w14:textId="77777777" w:rsidR="00DD01EF" w:rsidRPr="00DD01EF" w:rsidRDefault="00DD01EF" w:rsidP="00DD01EF">
      <w:pPr>
        <w:jc w:val="center"/>
        <w:rPr>
          <w:b/>
          <w:sz w:val="28"/>
        </w:rPr>
      </w:pPr>
      <w:r w:rsidRPr="00DD01EF">
        <w:rPr>
          <w:b/>
          <w:sz w:val="28"/>
        </w:rPr>
        <w:t>Spolupráce se zeměmi mimo EU</w:t>
      </w:r>
    </w:p>
    <w:p w14:paraId="5BFA85B1" w14:textId="77777777" w:rsidR="00DD01EF" w:rsidRPr="00DD01EF" w:rsidRDefault="00DD01EF" w:rsidP="00DD01EF">
      <w:pPr>
        <w:jc w:val="center"/>
        <w:rPr>
          <w:b/>
          <w:sz w:val="28"/>
        </w:rPr>
      </w:pPr>
      <w:r w:rsidRPr="00DD01EF">
        <w:rPr>
          <w:b/>
          <w:sz w:val="28"/>
        </w:rPr>
        <w:t>Vyhodnocení pro</w:t>
      </w:r>
      <w:r>
        <w:rPr>
          <w:b/>
          <w:sz w:val="28"/>
        </w:rPr>
        <w:t>jektu mobilit studentů, pedagogů</w:t>
      </w:r>
      <w:r w:rsidRPr="00DD01EF">
        <w:rPr>
          <w:b/>
          <w:sz w:val="28"/>
        </w:rPr>
        <w:t xml:space="preserve"> a zaměstnanců</w:t>
      </w:r>
    </w:p>
    <w:p w14:paraId="34E7AE85" w14:textId="2002ABBF" w:rsidR="00DD01EF" w:rsidRDefault="00DD01EF" w:rsidP="00DD01EF">
      <w:pPr>
        <w:jc w:val="center"/>
        <w:rPr>
          <w:b/>
          <w:sz w:val="28"/>
        </w:rPr>
      </w:pPr>
      <w:r w:rsidRPr="00DD01EF">
        <w:rPr>
          <w:b/>
          <w:sz w:val="28"/>
        </w:rPr>
        <w:t>20</w:t>
      </w:r>
      <w:r w:rsidR="00D92642">
        <w:rPr>
          <w:b/>
          <w:sz w:val="28"/>
        </w:rPr>
        <w:t>20-2023</w:t>
      </w:r>
    </w:p>
    <w:p w14:paraId="371EE847" w14:textId="77777777" w:rsidR="00DD01EF" w:rsidRDefault="00DD01EF" w:rsidP="00DD01EF">
      <w:pPr>
        <w:rPr>
          <w:b/>
          <w:sz w:val="28"/>
        </w:rPr>
      </w:pPr>
    </w:p>
    <w:p w14:paraId="37C1BBF8" w14:textId="77777777" w:rsidR="00DD01EF" w:rsidRPr="00DD01EF" w:rsidRDefault="00DD01EF" w:rsidP="00DD01EF">
      <w:pPr>
        <w:jc w:val="center"/>
        <w:rPr>
          <w:b/>
          <w:sz w:val="24"/>
        </w:rPr>
      </w:pPr>
      <w:r w:rsidRPr="00DD01EF">
        <w:rPr>
          <w:b/>
          <w:sz w:val="24"/>
        </w:rPr>
        <w:t>Partneři v projektu:</w:t>
      </w:r>
    </w:p>
    <w:p w14:paraId="1E54DA35" w14:textId="3A1F44B4" w:rsidR="00DD01EF" w:rsidRDefault="00DD01EF" w:rsidP="00DD01EF">
      <w:pPr>
        <w:rPr>
          <w:sz w:val="24"/>
        </w:rPr>
      </w:pPr>
      <w:r w:rsidRPr="00DD01EF">
        <w:rPr>
          <w:sz w:val="24"/>
        </w:rPr>
        <w:t>Vysoká škola uměleckoprůmyslová v</w:t>
      </w:r>
      <w:r w:rsidR="0049571D">
        <w:rPr>
          <w:sz w:val="24"/>
        </w:rPr>
        <w:t> </w:t>
      </w:r>
      <w:r w:rsidRPr="00DD01EF">
        <w:rPr>
          <w:sz w:val="24"/>
        </w:rPr>
        <w:t>Praze</w:t>
      </w:r>
      <w:r w:rsidR="0049571D">
        <w:rPr>
          <w:sz w:val="24"/>
        </w:rPr>
        <w:t xml:space="preserve"> (UMPRUM)</w:t>
      </w:r>
      <w:r>
        <w:rPr>
          <w:sz w:val="24"/>
        </w:rPr>
        <w:t xml:space="preserve">  </w:t>
      </w:r>
      <w:hyperlink r:id="rId4" w:history="1">
        <w:r w:rsidRPr="00507E70">
          <w:rPr>
            <w:rStyle w:val="Hypertextovodkaz"/>
            <w:sz w:val="24"/>
          </w:rPr>
          <w:t>www.umprum.cz</w:t>
        </w:r>
      </w:hyperlink>
    </w:p>
    <w:p w14:paraId="3843F72D" w14:textId="77777777" w:rsidR="00DD01EF" w:rsidRDefault="00DD01EF" w:rsidP="00DD01EF">
      <w:pPr>
        <w:rPr>
          <w:sz w:val="24"/>
        </w:rPr>
      </w:pPr>
      <w:r w:rsidRPr="00DD01EF">
        <w:rPr>
          <w:sz w:val="24"/>
        </w:rPr>
        <w:t>Bezalel Academy of Art and Design Jerusalem</w:t>
      </w:r>
      <w:r>
        <w:rPr>
          <w:sz w:val="24"/>
        </w:rPr>
        <w:t xml:space="preserve">  </w:t>
      </w:r>
      <w:hyperlink r:id="rId5" w:history="1">
        <w:r w:rsidRPr="00507E70">
          <w:rPr>
            <w:rStyle w:val="Hypertextovodkaz"/>
            <w:sz w:val="24"/>
          </w:rPr>
          <w:t>www.bezalel.ac.il</w:t>
        </w:r>
      </w:hyperlink>
    </w:p>
    <w:p w14:paraId="226E3D9C" w14:textId="77777777" w:rsidR="00DD01EF" w:rsidRDefault="00DD01EF" w:rsidP="00DD01EF">
      <w:pPr>
        <w:rPr>
          <w:sz w:val="24"/>
        </w:rPr>
      </w:pPr>
      <w:r w:rsidRPr="00DD01EF">
        <w:rPr>
          <w:sz w:val="24"/>
        </w:rPr>
        <w:t>Shenkar College: Engineering, Design, Art, Ramat-Gan (Tel Aviv)</w:t>
      </w:r>
      <w:r>
        <w:rPr>
          <w:sz w:val="24"/>
        </w:rPr>
        <w:t xml:space="preserve"> </w:t>
      </w:r>
      <w:hyperlink r:id="rId6" w:history="1">
        <w:r w:rsidRPr="00507E70">
          <w:rPr>
            <w:rStyle w:val="Hypertextovodkaz"/>
            <w:sz w:val="24"/>
          </w:rPr>
          <w:t>www.shenkar.ac.il</w:t>
        </w:r>
      </w:hyperlink>
    </w:p>
    <w:p w14:paraId="7A3E4F5A" w14:textId="77777777" w:rsidR="00DD01EF" w:rsidRDefault="00DD01EF" w:rsidP="00DD01EF">
      <w:pPr>
        <w:rPr>
          <w:sz w:val="24"/>
        </w:rPr>
      </w:pPr>
    </w:p>
    <w:p w14:paraId="43772D0D" w14:textId="77777777" w:rsidR="00DD01EF" w:rsidRDefault="008E5367" w:rsidP="00DD01EF">
      <w:pPr>
        <w:rPr>
          <w:b/>
          <w:sz w:val="24"/>
        </w:rPr>
      </w:pPr>
      <w:r>
        <w:rPr>
          <w:b/>
          <w:sz w:val="24"/>
        </w:rPr>
        <w:t>Východiska projektu, d</w:t>
      </w:r>
      <w:r w:rsidR="00DD01EF" w:rsidRPr="00DD01EF">
        <w:rPr>
          <w:b/>
          <w:sz w:val="24"/>
        </w:rPr>
        <w:t>osavadní spolupráce</w:t>
      </w:r>
    </w:p>
    <w:p w14:paraId="28EF1E7D" w14:textId="047123D9" w:rsidR="00DD01EF" w:rsidRPr="00760E48" w:rsidRDefault="005C4826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60E48">
        <w:rPr>
          <w:rFonts w:cstheme="minorHAnsi"/>
          <w:color w:val="000000"/>
          <w:sz w:val="24"/>
          <w:szCs w:val="24"/>
        </w:rPr>
        <w:t>UMPRUM</w:t>
      </w:r>
      <w:r w:rsidR="00DD01EF" w:rsidRPr="00760E48">
        <w:rPr>
          <w:rFonts w:cstheme="minorHAnsi"/>
          <w:color w:val="000000"/>
          <w:sz w:val="24"/>
          <w:szCs w:val="24"/>
        </w:rPr>
        <w:t xml:space="preserve">, Bezalel Academy of Arts and Design a Shenkar College of Engineering, Design and Art mají shodnou </w:t>
      </w:r>
      <w:r w:rsidR="00760E48">
        <w:rPr>
          <w:rFonts w:cstheme="minorHAnsi"/>
          <w:color w:val="000000"/>
          <w:sz w:val="24"/>
          <w:szCs w:val="24"/>
        </w:rPr>
        <w:t xml:space="preserve">obecnou </w:t>
      </w:r>
      <w:r w:rsidR="00DD01EF" w:rsidRPr="00760E48">
        <w:rPr>
          <w:rFonts w:cstheme="minorHAnsi"/>
          <w:color w:val="000000"/>
          <w:sz w:val="24"/>
          <w:szCs w:val="24"/>
        </w:rPr>
        <w:t>misi</w:t>
      </w:r>
      <w:r w:rsidR="0049571D">
        <w:rPr>
          <w:rFonts w:cstheme="minorHAnsi"/>
          <w:color w:val="000000"/>
          <w:sz w:val="24"/>
          <w:szCs w:val="24"/>
        </w:rPr>
        <w:t>, totiž</w:t>
      </w:r>
      <w:r w:rsidR="004D0AC8">
        <w:rPr>
          <w:rFonts w:cstheme="minorHAnsi"/>
          <w:color w:val="000000"/>
          <w:sz w:val="24"/>
          <w:szCs w:val="24"/>
        </w:rPr>
        <w:t xml:space="preserve"> </w:t>
      </w:r>
      <w:r w:rsidR="00D31D50" w:rsidRPr="00760E48">
        <w:rPr>
          <w:rFonts w:cstheme="minorHAnsi"/>
          <w:color w:val="000000"/>
          <w:sz w:val="24"/>
          <w:szCs w:val="24"/>
        </w:rPr>
        <w:t>všestranně připravit budoucí umělce, designéry či architekty</w:t>
      </w:r>
      <w:r w:rsidR="00DD01EF" w:rsidRPr="00760E48">
        <w:rPr>
          <w:rFonts w:cstheme="minorHAnsi"/>
          <w:color w:val="000000"/>
          <w:sz w:val="24"/>
          <w:szCs w:val="24"/>
        </w:rPr>
        <w:t xml:space="preserve"> na výzvy současného a budoucího světa. Studentské a pedagogické mobility jsou jedním ze způsobů, jak se přiblížit k dosažení tohoto cíle. Podporují</w:t>
      </w:r>
      <w:r w:rsidRPr="00760E48">
        <w:rPr>
          <w:rFonts w:cstheme="minorHAnsi"/>
          <w:color w:val="000000"/>
          <w:sz w:val="24"/>
          <w:szCs w:val="24"/>
        </w:rPr>
        <w:t xml:space="preserve"> </w:t>
      </w:r>
      <w:r w:rsidR="00DD01EF" w:rsidRPr="00760E48">
        <w:rPr>
          <w:rFonts w:cstheme="minorHAnsi"/>
          <w:color w:val="000000"/>
          <w:sz w:val="24"/>
          <w:szCs w:val="24"/>
        </w:rPr>
        <w:t xml:space="preserve">vzdělávání bez hranic a pomáhají překonávat geografické, náboženské, jazykové a kulturní </w:t>
      </w:r>
      <w:r w:rsidR="004D0AC8">
        <w:rPr>
          <w:rFonts w:cstheme="minorHAnsi"/>
          <w:color w:val="000000"/>
          <w:sz w:val="24"/>
          <w:szCs w:val="24"/>
        </w:rPr>
        <w:t>bariéry</w:t>
      </w:r>
      <w:r w:rsidR="00DD01EF" w:rsidRPr="00760E48">
        <w:rPr>
          <w:rFonts w:cstheme="minorHAnsi"/>
          <w:color w:val="000000"/>
          <w:sz w:val="24"/>
          <w:szCs w:val="24"/>
        </w:rPr>
        <w:t xml:space="preserve">. Zahraniční studentská a pedagogická mobilita má na </w:t>
      </w:r>
      <w:r w:rsidRPr="00760E48">
        <w:rPr>
          <w:rFonts w:cstheme="minorHAnsi"/>
          <w:color w:val="000000"/>
          <w:sz w:val="24"/>
          <w:szCs w:val="24"/>
        </w:rPr>
        <w:t>UMPRUM</w:t>
      </w:r>
      <w:r w:rsidR="00DD01EF" w:rsidRPr="00760E48">
        <w:rPr>
          <w:rFonts w:cstheme="minorHAnsi"/>
          <w:color w:val="000000"/>
          <w:sz w:val="24"/>
          <w:szCs w:val="24"/>
        </w:rPr>
        <w:t xml:space="preserve"> a obou partnerských</w:t>
      </w:r>
      <w:r w:rsidR="00D92642" w:rsidRPr="00760E48">
        <w:rPr>
          <w:rFonts w:cstheme="minorHAnsi"/>
          <w:color w:val="000000"/>
          <w:sz w:val="24"/>
          <w:szCs w:val="24"/>
        </w:rPr>
        <w:t xml:space="preserve"> </w:t>
      </w:r>
      <w:r w:rsidR="00DD01EF" w:rsidRPr="00760E48">
        <w:rPr>
          <w:rFonts w:cstheme="minorHAnsi"/>
          <w:color w:val="000000"/>
          <w:sz w:val="24"/>
          <w:szCs w:val="24"/>
        </w:rPr>
        <w:t>školách dlouholetou tradici. Studenti si rozšiřují obzory ve svém oboru, osvojují si nejrůznější praktické dovednosti včetně jazykových a získávají zkušenosti z dlouhodobého pobytu v</w:t>
      </w:r>
      <w:r w:rsidRPr="00760E48">
        <w:rPr>
          <w:rFonts w:cstheme="minorHAnsi"/>
          <w:color w:val="000000"/>
          <w:sz w:val="24"/>
          <w:szCs w:val="24"/>
        </w:rPr>
        <w:t xml:space="preserve"> </w:t>
      </w:r>
      <w:r w:rsidR="00DD01EF" w:rsidRPr="00760E48">
        <w:rPr>
          <w:rFonts w:cstheme="minorHAnsi"/>
          <w:color w:val="000000"/>
          <w:sz w:val="24"/>
          <w:szCs w:val="24"/>
        </w:rPr>
        <w:t xml:space="preserve">jiném kulturním prostředí. Rovněž </w:t>
      </w:r>
      <w:r w:rsidRPr="00760E48">
        <w:rPr>
          <w:rFonts w:cstheme="minorHAnsi"/>
          <w:color w:val="000000"/>
          <w:sz w:val="24"/>
          <w:szCs w:val="24"/>
        </w:rPr>
        <w:t>p</w:t>
      </w:r>
      <w:r w:rsidR="00DD01EF" w:rsidRPr="00760E48">
        <w:rPr>
          <w:rFonts w:cstheme="minorHAnsi"/>
          <w:color w:val="000000"/>
          <w:sz w:val="24"/>
          <w:szCs w:val="24"/>
        </w:rPr>
        <w:t>edagogové využívají příležitost realizovat své zahraniční výukové a studijní pobyty k prohloubení svých profesionální znalostí a navázání nových</w:t>
      </w:r>
      <w:r w:rsidRPr="00760E48">
        <w:rPr>
          <w:rFonts w:cstheme="minorHAnsi"/>
          <w:color w:val="000000"/>
          <w:sz w:val="24"/>
          <w:szCs w:val="24"/>
        </w:rPr>
        <w:t xml:space="preserve"> </w:t>
      </w:r>
      <w:r w:rsidR="00DD01EF" w:rsidRPr="00760E48">
        <w:rPr>
          <w:rFonts w:cstheme="minorHAnsi"/>
          <w:color w:val="000000"/>
          <w:sz w:val="24"/>
          <w:szCs w:val="24"/>
        </w:rPr>
        <w:t>kontaktů. Jsou to právě oni, kteří mohou posunout internacionalizaci uměleckého vzdělávání na kvalitativně vyšší úroveň</w:t>
      </w:r>
      <w:r w:rsidRPr="00760E48">
        <w:rPr>
          <w:rFonts w:cstheme="minorHAnsi"/>
          <w:color w:val="000000"/>
          <w:sz w:val="24"/>
          <w:szCs w:val="24"/>
        </w:rPr>
        <w:t>.</w:t>
      </w:r>
    </w:p>
    <w:p w14:paraId="17B92246" w14:textId="77777777" w:rsidR="00391814" w:rsidRPr="00760E48" w:rsidRDefault="00391814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78715D46" w14:textId="748E77E6" w:rsidR="00DD01EF" w:rsidRPr="00760E48" w:rsidRDefault="00DD01EF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60E48">
        <w:rPr>
          <w:rFonts w:cstheme="minorHAnsi"/>
          <w:color w:val="000000"/>
          <w:sz w:val="24"/>
          <w:szCs w:val="24"/>
        </w:rPr>
        <w:t>S partnerskými školami sdílíme cíle zejména v internacionalizaci studia a akademického prostředí i v prioritách zah</w:t>
      </w:r>
      <w:r w:rsidR="005C4826" w:rsidRPr="00760E48">
        <w:rPr>
          <w:rFonts w:cstheme="minorHAnsi"/>
          <w:color w:val="000000"/>
          <w:sz w:val="24"/>
          <w:szCs w:val="24"/>
        </w:rPr>
        <w:t>raniční spolupráce. Po úspěšn</w:t>
      </w:r>
      <w:r w:rsidR="00D92642" w:rsidRPr="00760E48">
        <w:rPr>
          <w:rFonts w:cstheme="minorHAnsi"/>
          <w:color w:val="000000"/>
          <w:sz w:val="24"/>
          <w:szCs w:val="24"/>
        </w:rPr>
        <w:t>ých</w:t>
      </w:r>
      <w:r w:rsidRPr="00760E48">
        <w:rPr>
          <w:rFonts w:cstheme="minorHAnsi"/>
          <w:color w:val="000000"/>
          <w:sz w:val="24"/>
          <w:szCs w:val="24"/>
        </w:rPr>
        <w:t xml:space="preserve"> projekt</w:t>
      </w:r>
      <w:r w:rsidR="00D92642" w:rsidRPr="00760E48">
        <w:rPr>
          <w:rFonts w:cstheme="minorHAnsi"/>
          <w:color w:val="000000"/>
          <w:sz w:val="24"/>
          <w:szCs w:val="24"/>
        </w:rPr>
        <w:t>ech</w:t>
      </w:r>
      <w:r w:rsidRPr="00760E48">
        <w:rPr>
          <w:rFonts w:cstheme="minorHAnsi"/>
          <w:color w:val="000000"/>
          <w:sz w:val="24"/>
          <w:szCs w:val="24"/>
        </w:rPr>
        <w:t xml:space="preserve"> v</w:t>
      </w:r>
      <w:r w:rsidR="005C4826" w:rsidRPr="00760E48">
        <w:rPr>
          <w:rFonts w:cstheme="minorHAnsi"/>
          <w:color w:val="000000"/>
          <w:sz w:val="24"/>
          <w:szCs w:val="24"/>
        </w:rPr>
        <w:t xml:space="preserve"> </w:t>
      </w:r>
      <w:r w:rsidRPr="00760E48">
        <w:rPr>
          <w:rFonts w:cstheme="minorHAnsi"/>
          <w:color w:val="000000"/>
          <w:sz w:val="24"/>
          <w:szCs w:val="24"/>
        </w:rPr>
        <w:t xml:space="preserve">rámci programu Erasmus+ </w:t>
      </w:r>
      <w:r w:rsidR="005C4826" w:rsidRPr="00760E48">
        <w:rPr>
          <w:rFonts w:cstheme="minorHAnsi"/>
          <w:color w:val="000000"/>
          <w:sz w:val="24"/>
          <w:szCs w:val="24"/>
        </w:rPr>
        <w:t xml:space="preserve">v letech </w:t>
      </w:r>
      <w:r w:rsidRPr="00760E48">
        <w:rPr>
          <w:rFonts w:cstheme="minorHAnsi"/>
          <w:color w:val="000000"/>
          <w:sz w:val="24"/>
          <w:szCs w:val="24"/>
        </w:rPr>
        <w:t>2016-</w:t>
      </w:r>
      <w:r w:rsidR="005C4826" w:rsidRPr="00760E48">
        <w:rPr>
          <w:rFonts w:cstheme="minorHAnsi"/>
          <w:color w:val="000000"/>
          <w:sz w:val="24"/>
          <w:szCs w:val="24"/>
        </w:rPr>
        <w:t>18</w:t>
      </w:r>
      <w:r w:rsidR="00D92642" w:rsidRPr="00760E48">
        <w:rPr>
          <w:rFonts w:cstheme="minorHAnsi"/>
          <w:color w:val="000000"/>
          <w:sz w:val="24"/>
          <w:szCs w:val="24"/>
        </w:rPr>
        <w:t xml:space="preserve"> a 2018-20</w:t>
      </w:r>
      <w:r w:rsidR="005C4826" w:rsidRPr="00760E48">
        <w:rPr>
          <w:rFonts w:cstheme="minorHAnsi"/>
          <w:color w:val="000000"/>
          <w:sz w:val="24"/>
          <w:szCs w:val="24"/>
        </w:rPr>
        <w:t xml:space="preserve"> jsme se</w:t>
      </w:r>
      <w:r w:rsidRPr="00760E48">
        <w:rPr>
          <w:rFonts w:cstheme="minorHAnsi"/>
          <w:color w:val="000000"/>
          <w:sz w:val="24"/>
          <w:szCs w:val="24"/>
        </w:rPr>
        <w:t xml:space="preserve"> </w:t>
      </w:r>
      <w:r w:rsidR="00D92642" w:rsidRPr="00760E48">
        <w:rPr>
          <w:rFonts w:cstheme="minorHAnsi"/>
          <w:color w:val="000000"/>
          <w:sz w:val="24"/>
          <w:szCs w:val="24"/>
        </w:rPr>
        <w:t xml:space="preserve">s oběma školami </w:t>
      </w:r>
      <w:r w:rsidRPr="00760E48">
        <w:rPr>
          <w:rFonts w:cstheme="minorHAnsi"/>
          <w:color w:val="000000"/>
          <w:sz w:val="24"/>
          <w:szCs w:val="24"/>
        </w:rPr>
        <w:t>společně rozhodli pokračovat a ještě více zintenzivnit vzájemnou</w:t>
      </w:r>
      <w:r w:rsidR="005C4826" w:rsidRPr="00760E48">
        <w:rPr>
          <w:rFonts w:cstheme="minorHAnsi"/>
          <w:color w:val="000000"/>
          <w:sz w:val="24"/>
          <w:szCs w:val="24"/>
        </w:rPr>
        <w:t xml:space="preserve"> </w:t>
      </w:r>
      <w:r w:rsidRPr="00760E48">
        <w:rPr>
          <w:rFonts w:cstheme="minorHAnsi"/>
          <w:color w:val="000000"/>
          <w:sz w:val="24"/>
          <w:szCs w:val="24"/>
        </w:rPr>
        <w:t xml:space="preserve">spolupráci. Struktura </w:t>
      </w:r>
      <w:r w:rsidR="0049571D">
        <w:rPr>
          <w:rFonts w:cstheme="minorHAnsi"/>
          <w:color w:val="000000"/>
          <w:sz w:val="24"/>
          <w:szCs w:val="24"/>
        </w:rPr>
        <w:t>UMPRUM</w:t>
      </w:r>
      <w:r w:rsidRPr="00760E48">
        <w:rPr>
          <w:rFonts w:cstheme="minorHAnsi"/>
          <w:color w:val="000000"/>
          <w:sz w:val="24"/>
          <w:szCs w:val="24"/>
        </w:rPr>
        <w:t>, Bezalel Academy a Shenkar College (fakulty umění a designu) stejně jako studijní programy vykazují vysokou úroveň komplementarity</w:t>
      </w:r>
      <w:r w:rsidR="005C4826" w:rsidRPr="00760E48">
        <w:rPr>
          <w:rFonts w:cstheme="minorHAnsi"/>
          <w:color w:val="000000"/>
          <w:sz w:val="24"/>
          <w:szCs w:val="24"/>
        </w:rPr>
        <w:t xml:space="preserve"> </w:t>
      </w:r>
      <w:r w:rsidRPr="00760E48">
        <w:rPr>
          <w:rFonts w:cstheme="minorHAnsi"/>
          <w:color w:val="000000"/>
          <w:sz w:val="24"/>
          <w:szCs w:val="24"/>
        </w:rPr>
        <w:t xml:space="preserve">(bakalářský a magisterský stupeň studia; prakticky i teoreticky orientované studijní programy, kurzy pro veřejnost). </w:t>
      </w:r>
      <w:r w:rsidR="0049571D">
        <w:rPr>
          <w:rFonts w:cstheme="minorHAnsi"/>
          <w:color w:val="000000"/>
          <w:sz w:val="24"/>
          <w:szCs w:val="24"/>
        </w:rPr>
        <w:t>UMPRUM</w:t>
      </w:r>
      <w:r w:rsidRPr="00760E48">
        <w:rPr>
          <w:rFonts w:cstheme="minorHAnsi"/>
          <w:color w:val="000000"/>
          <w:sz w:val="24"/>
          <w:szCs w:val="24"/>
        </w:rPr>
        <w:t xml:space="preserve"> může v tomto ohledu nabídnout své zkušenosti v</w:t>
      </w:r>
      <w:r w:rsidR="005C4826" w:rsidRPr="00760E48">
        <w:rPr>
          <w:rFonts w:cstheme="minorHAnsi"/>
          <w:color w:val="000000"/>
          <w:sz w:val="24"/>
          <w:szCs w:val="24"/>
        </w:rPr>
        <w:t> </w:t>
      </w:r>
      <w:r w:rsidRPr="00760E48">
        <w:rPr>
          <w:rFonts w:cstheme="minorHAnsi"/>
          <w:color w:val="000000"/>
          <w:sz w:val="24"/>
          <w:szCs w:val="24"/>
        </w:rPr>
        <w:t>programech</w:t>
      </w:r>
      <w:r w:rsidR="005C4826" w:rsidRPr="00760E48">
        <w:rPr>
          <w:rFonts w:cstheme="minorHAnsi"/>
          <w:color w:val="000000"/>
          <w:sz w:val="24"/>
          <w:szCs w:val="24"/>
        </w:rPr>
        <w:t xml:space="preserve"> </w:t>
      </w:r>
      <w:r w:rsidRPr="00760E48">
        <w:rPr>
          <w:rFonts w:cstheme="minorHAnsi"/>
          <w:color w:val="000000"/>
          <w:sz w:val="24"/>
          <w:szCs w:val="24"/>
        </w:rPr>
        <w:t>doktorských, Bezalel Academy naopak zkušenosti svých výzkumných center nebo příklady zapojování studentů do projektů společenské a ekologické odpovědnosti. Shenkar College</w:t>
      </w:r>
      <w:r w:rsidR="005C4826" w:rsidRPr="00760E48">
        <w:rPr>
          <w:rFonts w:cstheme="minorHAnsi"/>
          <w:color w:val="000000"/>
          <w:sz w:val="24"/>
          <w:szCs w:val="24"/>
        </w:rPr>
        <w:t xml:space="preserve"> </w:t>
      </w:r>
      <w:r w:rsidRPr="00760E48">
        <w:rPr>
          <w:rFonts w:cstheme="minorHAnsi"/>
          <w:color w:val="000000"/>
          <w:sz w:val="24"/>
          <w:szCs w:val="24"/>
        </w:rPr>
        <w:t>je atraktivní nejen svými novými studijními programy (např. game design, multidisciplinární obory volného umění) , ale i výzkumnými laboratořemi úzce napojenými na výrobu,</w:t>
      </w:r>
      <w:r w:rsidR="00D92642" w:rsidRPr="00760E48">
        <w:rPr>
          <w:rFonts w:cstheme="minorHAnsi"/>
          <w:color w:val="000000"/>
          <w:sz w:val="24"/>
          <w:szCs w:val="24"/>
        </w:rPr>
        <w:t xml:space="preserve"> </w:t>
      </w:r>
      <w:r w:rsidRPr="00760E48">
        <w:rPr>
          <w:rFonts w:cstheme="minorHAnsi"/>
          <w:color w:val="000000"/>
          <w:sz w:val="24"/>
          <w:szCs w:val="24"/>
        </w:rPr>
        <w:t>přesahem do průmyslu a zdravotnictví (chemická vlákna a další nové materiály)</w:t>
      </w:r>
      <w:r w:rsidR="00760E48">
        <w:rPr>
          <w:rFonts w:cstheme="minorHAnsi"/>
          <w:color w:val="000000"/>
          <w:sz w:val="24"/>
          <w:szCs w:val="24"/>
        </w:rPr>
        <w:t>.</w:t>
      </w:r>
    </w:p>
    <w:p w14:paraId="30144BA7" w14:textId="16790FD9" w:rsidR="00BA3ABA" w:rsidRPr="00760E48" w:rsidRDefault="00BA3ABA" w:rsidP="00BA3AB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760E48">
        <w:rPr>
          <w:rFonts w:cstheme="minorHAnsi"/>
          <w:sz w:val="24"/>
          <w:szCs w:val="24"/>
        </w:rPr>
        <w:lastRenderedPageBreak/>
        <w:t xml:space="preserve">S Bezalel Academy spolupracujeme již od roku 1998, jde tedy o jedno z nejdéle trvajících partnerství. Za tu dobu jsme vyslali </w:t>
      </w:r>
      <w:r w:rsidR="00D92642" w:rsidRPr="00760E48">
        <w:rPr>
          <w:rFonts w:cstheme="minorHAnsi"/>
          <w:sz w:val="24"/>
          <w:szCs w:val="24"/>
        </w:rPr>
        <w:t>45</w:t>
      </w:r>
      <w:r w:rsidRPr="00760E48">
        <w:rPr>
          <w:rFonts w:cstheme="minorHAnsi"/>
          <w:sz w:val="24"/>
          <w:szCs w:val="24"/>
        </w:rPr>
        <w:t xml:space="preserve"> našich studentů a přijali </w:t>
      </w:r>
      <w:r w:rsidR="00D92642" w:rsidRPr="00760E48">
        <w:rPr>
          <w:rFonts w:cstheme="minorHAnsi"/>
          <w:sz w:val="24"/>
          <w:szCs w:val="24"/>
        </w:rPr>
        <w:t>61</w:t>
      </w:r>
      <w:r w:rsidRPr="00760E48">
        <w:rPr>
          <w:rFonts w:cstheme="minorHAnsi"/>
          <w:sz w:val="24"/>
          <w:szCs w:val="24"/>
        </w:rPr>
        <w:t xml:space="preserve"> studentů izraelských. Partnerství s Shenkar College se datuje od roku 2017. Za tu dobu se vyměnilo </w:t>
      </w:r>
      <w:r w:rsidR="00713DAC" w:rsidRPr="00760E48">
        <w:rPr>
          <w:rFonts w:cstheme="minorHAnsi"/>
          <w:sz w:val="24"/>
          <w:szCs w:val="24"/>
        </w:rPr>
        <w:t>11</w:t>
      </w:r>
      <w:r w:rsidRPr="00760E48">
        <w:rPr>
          <w:rFonts w:cstheme="minorHAnsi"/>
          <w:sz w:val="24"/>
          <w:szCs w:val="24"/>
        </w:rPr>
        <w:t xml:space="preserve"> studentů z obou škol. </w:t>
      </w:r>
    </w:p>
    <w:p w14:paraId="15A71E03" w14:textId="77777777" w:rsidR="00BA3ABA" w:rsidRPr="00760E48" w:rsidRDefault="00BA3ABA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737127C" w14:textId="77777777" w:rsidR="00634556" w:rsidRDefault="00634556" w:rsidP="00DD01EF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i/>
          <w:sz w:val="18"/>
          <w:szCs w:val="18"/>
        </w:rPr>
      </w:pPr>
    </w:p>
    <w:p w14:paraId="26CCFE22" w14:textId="7E1522BD" w:rsidR="00634556" w:rsidRPr="00760E48" w:rsidRDefault="00634556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60E48">
        <w:rPr>
          <w:rFonts w:cstheme="minorHAnsi"/>
          <w:b/>
          <w:sz w:val="24"/>
          <w:szCs w:val="24"/>
        </w:rPr>
        <w:t>Dosažené výsledky v</w:t>
      </w:r>
      <w:r w:rsidR="0062741E" w:rsidRPr="00760E48">
        <w:rPr>
          <w:rFonts w:cstheme="minorHAnsi"/>
          <w:b/>
          <w:sz w:val="24"/>
          <w:szCs w:val="24"/>
        </w:rPr>
        <w:t> </w:t>
      </w:r>
      <w:r w:rsidRPr="00760E48">
        <w:rPr>
          <w:rFonts w:cstheme="minorHAnsi"/>
          <w:b/>
          <w:sz w:val="24"/>
          <w:szCs w:val="24"/>
        </w:rPr>
        <w:t>číslech</w:t>
      </w:r>
      <w:r w:rsidR="0062741E" w:rsidRPr="00760E48">
        <w:rPr>
          <w:rFonts w:cstheme="minorHAnsi"/>
          <w:b/>
          <w:sz w:val="24"/>
          <w:szCs w:val="24"/>
        </w:rPr>
        <w:t xml:space="preserve"> (20</w:t>
      </w:r>
      <w:r w:rsidR="00713DAC" w:rsidRPr="00760E48">
        <w:rPr>
          <w:rFonts w:cstheme="minorHAnsi"/>
          <w:b/>
          <w:sz w:val="24"/>
          <w:szCs w:val="24"/>
        </w:rPr>
        <w:t>20</w:t>
      </w:r>
      <w:r w:rsidR="0062741E" w:rsidRPr="00760E48">
        <w:rPr>
          <w:rFonts w:cstheme="minorHAnsi"/>
          <w:b/>
          <w:sz w:val="24"/>
          <w:szCs w:val="24"/>
        </w:rPr>
        <w:t>-202</w:t>
      </w:r>
      <w:r w:rsidR="00713DAC" w:rsidRPr="00760E48">
        <w:rPr>
          <w:rFonts w:cstheme="minorHAnsi"/>
          <w:b/>
          <w:sz w:val="24"/>
          <w:szCs w:val="24"/>
        </w:rPr>
        <w:t>3</w:t>
      </w:r>
      <w:r w:rsidR="0062741E" w:rsidRPr="00760E48">
        <w:rPr>
          <w:rFonts w:cstheme="minorHAnsi"/>
          <w:b/>
          <w:sz w:val="24"/>
          <w:szCs w:val="24"/>
        </w:rPr>
        <w:t>)</w:t>
      </w:r>
    </w:p>
    <w:p w14:paraId="213E2516" w14:textId="77777777" w:rsidR="00634556" w:rsidRPr="00760E48" w:rsidRDefault="00052E30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60E48">
        <w:rPr>
          <w:rFonts w:cstheme="minorHAnsi"/>
          <w:b/>
          <w:sz w:val="24"/>
          <w:szCs w:val="24"/>
        </w:rPr>
        <w:t xml:space="preserve"> </w:t>
      </w:r>
    </w:p>
    <w:p w14:paraId="68218273" w14:textId="47E37BAD" w:rsidR="00634556" w:rsidRPr="00760E48" w:rsidRDefault="00634556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60E48">
        <w:rPr>
          <w:rFonts w:cstheme="minorHAnsi"/>
          <w:b/>
          <w:sz w:val="24"/>
          <w:szCs w:val="24"/>
        </w:rPr>
        <w:tab/>
      </w:r>
      <w:r w:rsidRPr="00760E48">
        <w:rPr>
          <w:rFonts w:cstheme="minorHAnsi"/>
          <w:b/>
          <w:sz w:val="24"/>
          <w:szCs w:val="24"/>
        </w:rPr>
        <w:tab/>
      </w:r>
      <w:r w:rsidRPr="00760E48">
        <w:rPr>
          <w:rFonts w:cstheme="minorHAnsi"/>
          <w:b/>
          <w:sz w:val="24"/>
          <w:szCs w:val="24"/>
        </w:rPr>
        <w:tab/>
        <w:t xml:space="preserve">         </w:t>
      </w:r>
      <w:r w:rsidR="00052E30" w:rsidRPr="00760E48">
        <w:rPr>
          <w:rFonts w:cstheme="minorHAnsi"/>
          <w:b/>
          <w:sz w:val="24"/>
          <w:szCs w:val="24"/>
        </w:rPr>
        <w:t xml:space="preserve">   </w:t>
      </w:r>
      <w:r w:rsidRPr="00760E48">
        <w:rPr>
          <w:rFonts w:cstheme="minorHAnsi"/>
          <w:b/>
          <w:sz w:val="24"/>
          <w:szCs w:val="24"/>
        </w:rPr>
        <w:t xml:space="preserve">  </w:t>
      </w:r>
      <w:r w:rsidR="00713DAC" w:rsidRPr="00760E48">
        <w:rPr>
          <w:rFonts w:cstheme="minorHAnsi"/>
          <w:b/>
          <w:sz w:val="24"/>
          <w:szCs w:val="24"/>
        </w:rPr>
        <w:t xml:space="preserve">     </w:t>
      </w:r>
      <w:r w:rsidRPr="00760E48">
        <w:rPr>
          <w:rFonts w:cstheme="minorHAnsi"/>
          <w:b/>
          <w:sz w:val="24"/>
          <w:szCs w:val="24"/>
        </w:rPr>
        <w:t>Studenti</w:t>
      </w:r>
      <w:r w:rsidRPr="00760E48">
        <w:rPr>
          <w:rFonts w:cstheme="minorHAnsi"/>
          <w:b/>
          <w:sz w:val="24"/>
          <w:szCs w:val="24"/>
        </w:rPr>
        <w:tab/>
      </w:r>
      <w:r w:rsidRPr="00760E48">
        <w:rPr>
          <w:rFonts w:cstheme="minorHAnsi"/>
          <w:b/>
          <w:sz w:val="24"/>
          <w:szCs w:val="24"/>
        </w:rPr>
        <w:tab/>
        <w:t xml:space="preserve"> </w:t>
      </w:r>
      <w:r w:rsidR="00713DAC" w:rsidRPr="00760E48">
        <w:rPr>
          <w:rFonts w:cstheme="minorHAnsi"/>
          <w:b/>
          <w:sz w:val="24"/>
          <w:szCs w:val="24"/>
        </w:rPr>
        <w:t xml:space="preserve"> </w:t>
      </w:r>
      <w:r w:rsidRPr="00760E48">
        <w:rPr>
          <w:rFonts w:cstheme="minorHAnsi"/>
          <w:b/>
          <w:sz w:val="24"/>
          <w:szCs w:val="24"/>
        </w:rPr>
        <w:t>Pedagogové</w:t>
      </w:r>
      <w:r w:rsidRPr="00760E48">
        <w:rPr>
          <w:rFonts w:cstheme="minorHAnsi"/>
          <w:b/>
          <w:sz w:val="24"/>
          <w:szCs w:val="24"/>
        </w:rPr>
        <w:tab/>
      </w:r>
      <w:r w:rsidRPr="00760E48">
        <w:rPr>
          <w:rFonts w:cstheme="minorHAnsi"/>
          <w:b/>
          <w:sz w:val="24"/>
          <w:szCs w:val="24"/>
        </w:rPr>
        <w:tab/>
        <w:t xml:space="preserve">  </w:t>
      </w:r>
      <w:r w:rsidR="00713DAC" w:rsidRPr="00760E48">
        <w:rPr>
          <w:rFonts w:cstheme="minorHAnsi"/>
          <w:b/>
          <w:sz w:val="24"/>
          <w:szCs w:val="24"/>
        </w:rPr>
        <w:t xml:space="preserve">  </w:t>
      </w:r>
      <w:r w:rsidRPr="00760E48">
        <w:rPr>
          <w:rFonts w:cstheme="minorHAnsi"/>
          <w:b/>
          <w:sz w:val="24"/>
          <w:szCs w:val="24"/>
        </w:rPr>
        <w:t xml:space="preserve"> Zaměstnanci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82"/>
        <w:gridCol w:w="2262"/>
        <w:gridCol w:w="2259"/>
        <w:gridCol w:w="2259"/>
      </w:tblGrid>
      <w:tr w:rsidR="00634556" w:rsidRPr="00760E48" w14:paraId="1C57EDA6" w14:textId="77777777" w:rsidTr="00634556">
        <w:tc>
          <w:tcPr>
            <w:tcW w:w="2303" w:type="dxa"/>
          </w:tcPr>
          <w:p w14:paraId="68965E3A" w14:textId="77777777" w:rsidR="00634556" w:rsidRPr="00760E48" w:rsidRDefault="00052E30" w:rsidP="00DD01E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760E48">
              <w:rPr>
                <w:rFonts w:cstheme="minorHAnsi"/>
                <w:b/>
                <w:sz w:val="24"/>
                <w:szCs w:val="24"/>
              </w:rPr>
              <w:t>z</w:t>
            </w:r>
            <w:r w:rsidR="00634556" w:rsidRPr="00760E48">
              <w:rPr>
                <w:rFonts w:cstheme="minorHAnsi"/>
                <w:b/>
                <w:sz w:val="24"/>
                <w:szCs w:val="24"/>
              </w:rPr>
              <w:t> UMPRUM</w:t>
            </w:r>
          </w:p>
        </w:tc>
        <w:tc>
          <w:tcPr>
            <w:tcW w:w="2303" w:type="dxa"/>
          </w:tcPr>
          <w:p w14:paraId="6BA9B8D9" w14:textId="4942D116" w:rsidR="00634556" w:rsidRPr="00760E48" w:rsidRDefault="00713DAC" w:rsidP="00052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14:paraId="69255E9B" w14:textId="440500A2" w:rsidR="00634556" w:rsidRPr="00760E48" w:rsidRDefault="00713DAC" w:rsidP="00052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14:paraId="59AB5139" w14:textId="418B38DD" w:rsidR="00634556" w:rsidRPr="00760E48" w:rsidRDefault="00713DAC" w:rsidP="00052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634556" w:rsidRPr="00760E48" w14:paraId="1F7FC588" w14:textId="77777777" w:rsidTr="00634556">
        <w:tc>
          <w:tcPr>
            <w:tcW w:w="2303" w:type="dxa"/>
          </w:tcPr>
          <w:p w14:paraId="7444A908" w14:textId="77777777" w:rsidR="00634556" w:rsidRPr="00760E48" w:rsidRDefault="00052E30" w:rsidP="00DD01E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760E48">
              <w:rPr>
                <w:rFonts w:cstheme="minorHAnsi"/>
                <w:b/>
                <w:sz w:val="24"/>
                <w:szCs w:val="24"/>
              </w:rPr>
              <w:t>z</w:t>
            </w:r>
            <w:r w:rsidR="00634556" w:rsidRPr="00760E48">
              <w:rPr>
                <w:rFonts w:cstheme="minorHAnsi"/>
                <w:b/>
                <w:sz w:val="24"/>
                <w:szCs w:val="24"/>
              </w:rPr>
              <w:t xml:space="preserve"> Bezalel Academy</w:t>
            </w:r>
          </w:p>
        </w:tc>
        <w:tc>
          <w:tcPr>
            <w:tcW w:w="2303" w:type="dxa"/>
          </w:tcPr>
          <w:p w14:paraId="09158CCC" w14:textId="1D1D74A2" w:rsidR="00634556" w:rsidRPr="00760E48" w:rsidRDefault="00713DAC" w:rsidP="00052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14:paraId="1AC72F60" w14:textId="685F86F3" w:rsidR="00634556" w:rsidRPr="00760E48" w:rsidRDefault="00713DAC" w:rsidP="00052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14:paraId="6671315E" w14:textId="1287C107" w:rsidR="00634556" w:rsidRPr="00760E48" w:rsidRDefault="00713DAC" w:rsidP="00052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634556" w:rsidRPr="00760E48" w14:paraId="43ED424E" w14:textId="77777777" w:rsidTr="00634556">
        <w:tc>
          <w:tcPr>
            <w:tcW w:w="2303" w:type="dxa"/>
          </w:tcPr>
          <w:p w14:paraId="03C9B8D8" w14:textId="77777777" w:rsidR="00634556" w:rsidRPr="00760E48" w:rsidRDefault="00634556" w:rsidP="00DD01E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760E48">
              <w:rPr>
                <w:rFonts w:cstheme="minorHAnsi"/>
                <w:b/>
                <w:sz w:val="24"/>
                <w:szCs w:val="24"/>
              </w:rPr>
              <w:t>z Shenkar College</w:t>
            </w:r>
          </w:p>
        </w:tc>
        <w:tc>
          <w:tcPr>
            <w:tcW w:w="2303" w:type="dxa"/>
          </w:tcPr>
          <w:p w14:paraId="6CC4E00D" w14:textId="1CF21C79" w:rsidR="00634556" w:rsidRPr="00760E48" w:rsidRDefault="00713DAC" w:rsidP="00052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14:paraId="57D44BA8" w14:textId="77777777" w:rsidR="00634556" w:rsidRPr="00760E4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06674C78" w14:textId="77777777" w:rsidR="00634556" w:rsidRPr="00760E4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634556" w:rsidRPr="00760E48" w14:paraId="06B64115" w14:textId="77777777" w:rsidTr="00634556">
        <w:tc>
          <w:tcPr>
            <w:tcW w:w="2303" w:type="dxa"/>
          </w:tcPr>
          <w:p w14:paraId="00157259" w14:textId="77777777" w:rsidR="00634556" w:rsidRPr="00760E48" w:rsidRDefault="00052E30" w:rsidP="00DD01E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760E48">
              <w:rPr>
                <w:rFonts w:cstheme="minorHAnsi"/>
                <w:b/>
                <w:sz w:val="24"/>
                <w:szCs w:val="24"/>
              </w:rPr>
              <w:t>CELKEM</w:t>
            </w:r>
          </w:p>
        </w:tc>
        <w:tc>
          <w:tcPr>
            <w:tcW w:w="2303" w:type="dxa"/>
          </w:tcPr>
          <w:p w14:paraId="51D062CC" w14:textId="67425F05" w:rsidR="00634556" w:rsidRPr="00760E48" w:rsidRDefault="00052E30" w:rsidP="00052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0E48">
              <w:rPr>
                <w:rFonts w:cstheme="minorHAnsi"/>
                <w:b/>
                <w:sz w:val="24"/>
                <w:szCs w:val="24"/>
              </w:rPr>
              <w:t>1</w:t>
            </w:r>
            <w:r w:rsidR="00713DAC" w:rsidRPr="00760E48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14:paraId="426B1B3B" w14:textId="5497A928" w:rsidR="00634556" w:rsidRPr="00760E48" w:rsidRDefault="00713DAC" w:rsidP="00052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0E48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14:paraId="220075DC" w14:textId="3A06D2B7" w:rsidR="00634556" w:rsidRPr="00760E48" w:rsidRDefault="00713DAC" w:rsidP="00052E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0E48">
              <w:rPr>
                <w:rFonts w:cstheme="minorHAnsi"/>
                <w:b/>
                <w:sz w:val="24"/>
                <w:szCs w:val="24"/>
              </w:rPr>
              <w:t>7</w:t>
            </w:r>
          </w:p>
        </w:tc>
      </w:tr>
    </w:tbl>
    <w:p w14:paraId="77CE1CB9" w14:textId="77777777" w:rsidR="008018D6" w:rsidRPr="00760E48" w:rsidRDefault="008018D6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003CB2D" w14:textId="77777777" w:rsidR="008018D6" w:rsidRPr="00760E48" w:rsidRDefault="008018D6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DA7491A" w14:textId="77777777" w:rsidR="008018D6" w:rsidRPr="00760E48" w:rsidRDefault="008018D6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8C4418E" w14:textId="63B1C2AB" w:rsidR="00884AC1" w:rsidRPr="00760E48" w:rsidRDefault="008018D6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60E48">
        <w:rPr>
          <w:rFonts w:cstheme="minorHAnsi"/>
          <w:b/>
          <w:sz w:val="24"/>
          <w:szCs w:val="24"/>
        </w:rPr>
        <w:t xml:space="preserve">Zúčastněné ateliéry  </w:t>
      </w:r>
      <w:r w:rsidR="00884AC1" w:rsidRPr="00760E48">
        <w:rPr>
          <w:rFonts w:cstheme="minorHAnsi"/>
          <w:b/>
          <w:sz w:val="24"/>
          <w:szCs w:val="24"/>
        </w:rPr>
        <w:tab/>
        <w:t xml:space="preserve">        Studenti</w:t>
      </w:r>
      <w:r w:rsidR="00884AC1" w:rsidRPr="00760E48">
        <w:rPr>
          <w:rFonts w:cstheme="minorHAnsi"/>
          <w:b/>
          <w:sz w:val="24"/>
          <w:szCs w:val="24"/>
        </w:rPr>
        <w:tab/>
      </w:r>
      <w:r w:rsidR="00884AC1" w:rsidRPr="00760E48">
        <w:rPr>
          <w:rFonts w:cstheme="minorHAnsi"/>
          <w:b/>
          <w:sz w:val="24"/>
          <w:szCs w:val="24"/>
        </w:rPr>
        <w:tab/>
      </w:r>
      <w:r w:rsidR="00884AC1" w:rsidRPr="00760E48">
        <w:rPr>
          <w:rFonts w:cstheme="minorHAnsi"/>
          <w:b/>
          <w:sz w:val="24"/>
          <w:szCs w:val="24"/>
        </w:rPr>
        <w:tab/>
        <w:t>Pedagogové</w:t>
      </w:r>
      <w:r w:rsidR="00884AC1" w:rsidRPr="00760E48">
        <w:rPr>
          <w:rFonts w:cstheme="minorHAnsi"/>
          <w:b/>
          <w:sz w:val="24"/>
          <w:szCs w:val="24"/>
        </w:rPr>
        <w:tab/>
      </w:r>
      <w:r w:rsidR="00884AC1" w:rsidRPr="00760E48">
        <w:rPr>
          <w:rFonts w:cstheme="minorHAnsi"/>
          <w:b/>
          <w:sz w:val="24"/>
          <w:szCs w:val="24"/>
        </w:rPr>
        <w:tab/>
        <w:t xml:space="preserve">  Zaměstnanci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8"/>
        <w:gridCol w:w="2607"/>
        <w:gridCol w:w="2273"/>
        <w:gridCol w:w="2254"/>
      </w:tblGrid>
      <w:tr w:rsidR="00884AC1" w:rsidRPr="00760E48" w14:paraId="69B360A4" w14:textId="77777777" w:rsidTr="00884AC1">
        <w:tc>
          <w:tcPr>
            <w:tcW w:w="1951" w:type="dxa"/>
          </w:tcPr>
          <w:p w14:paraId="5C13C9D0" w14:textId="77777777" w:rsidR="00884AC1" w:rsidRPr="00760E48" w:rsidRDefault="00884AC1" w:rsidP="00A21B4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760E48">
              <w:rPr>
                <w:rFonts w:cstheme="minorHAnsi"/>
                <w:b/>
                <w:sz w:val="24"/>
                <w:szCs w:val="24"/>
              </w:rPr>
              <w:t>z UMPRUM</w:t>
            </w:r>
          </w:p>
        </w:tc>
        <w:tc>
          <w:tcPr>
            <w:tcW w:w="2655" w:type="dxa"/>
          </w:tcPr>
          <w:p w14:paraId="7E32199C" w14:textId="51C696C3" w:rsidR="00884AC1" w:rsidRPr="00760E48" w:rsidRDefault="00974750" w:rsidP="00DD01E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architektura, design interiéru a nábytku, sklo, keramika</w:t>
            </w:r>
          </w:p>
        </w:tc>
        <w:tc>
          <w:tcPr>
            <w:tcW w:w="2303" w:type="dxa"/>
          </w:tcPr>
          <w:p w14:paraId="630D68D6" w14:textId="2B1958BB" w:rsidR="00884AC1" w:rsidRPr="00760E48" w:rsidRDefault="00D57E0A" w:rsidP="00884A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malba,</w:t>
            </w:r>
            <w:r w:rsidR="00974750" w:rsidRPr="00760E48">
              <w:rPr>
                <w:rFonts w:cstheme="minorHAnsi"/>
                <w:sz w:val="24"/>
                <w:szCs w:val="24"/>
              </w:rPr>
              <w:t xml:space="preserve"> </w:t>
            </w:r>
            <w:r w:rsidRPr="00760E48">
              <w:rPr>
                <w:rFonts w:cstheme="minorHAnsi"/>
                <w:sz w:val="24"/>
                <w:szCs w:val="24"/>
              </w:rPr>
              <w:t>K</w:t>
            </w:r>
            <w:r w:rsidR="00962843">
              <w:rPr>
                <w:rFonts w:cstheme="minorHAnsi"/>
                <w:sz w:val="24"/>
                <w:szCs w:val="24"/>
              </w:rPr>
              <w:t>TDU</w:t>
            </w:r>
            <w:r w:rsidRPr="00760E48">
              <w:rPr>
                <w:rFonts w:cstheme="minorHAnsi"/>
                <w:sz w:val="24"/>
                <w:szCs w:val="24"/>
              </w:rPr>
              <w:t>, knihvaz</w:t>
            </w:r>
            <w:r w:rsidR="00974750" w:rsidRPr="00760E48">
              <w:rPr>
                <w:rFonts w:cstheme="minorHAnsi"/>
                <w:sz w:val="24"/>
                <w:szCs w:val="24"/>
              </w:rPr>
              <w:t>ačství</w:t>
            </w:r>
            <w:r w:rsidRPr="00760E48">
              <w:rPr>
                <w:rFonts w:cstheme="minorHAnsi"/>
                <w:sz w:val="24"/>
                <w:szCs w:val="24"/>
              </w:rPr>
              <w:t>,</w:t>
            </w:r>
            <w:r w:rsidR="00974750" w:rsidRPr="00760E48">
              <w:rPr>
                <w:rFonts w:cstheme="minorHAnsi"/>
                <w:sz w:val="24"/>
                <w:szCs w:val="24"/>
              </w:rPr>
              <w:t xml:space="preserve"> </w:t>
            </w:r>
            <w:r w:rsidRPr="00760E48">
              <w:rPr>
                <w:rFonts w:cstheme="minorHAnsi"/>
                <w:sz w:val="24"/>
                <w:szCs w:val="24"/>
              </w:rPr>
              <w:t xml:space="preserve">KOV </w:t>
            </w:r>
          </w:p>
        </w:tc>
        <w:tc>
          <w:tcPr>
            <w:tcW w:w="2303" w:type="dxa"/>
          </w:tcPr>
          <w:p w14:paraId="147BBAA1" w14:textId="78336EA0" w:rsidR="00884AC1" w:rsidRPr="00760E48" w:rsidRDefault="00884AC1" w:rsidP="00884A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 xml:space="preserve"> </w:t>
            </w:r>
            <w:r w:rsidR="00D57E0A" w:rsidRPr="00760E48">
              <w:rPr>
                <w:rFonts w:cstheme="minorHAnsi"/>
                <w:sz w:val="24"/>
                <w:szCs w:val="24"/>
              </w:rPr>
              <w:t>finance, projekty, dílny</w:t>
            </w:r>
          </w:p>
        </w:tc>
      </w:tr>
      <w:tr w:rsidR="00884AC1" w:rsidRPr="00760E48" w14:paraId="67D83050" w14:textId="77777777" w:rsidTr="00884AC1">
        <w:tc>
          <w:tcPr>
            <w:tcW w:w="1951" w:type="dxa"/>
          </w:tcPr>
          <w:p w14:paraId="218F6F96" w14:textId="77777777" w:rsidR="00884AC1" w:rsidRPr="00760E48" w:rsidRDefault="00884AC1" w:rsidP="00A21B4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760E48">
              <w:rPr>
                <w:rFonts w:cstheme="minorHAnsi"/>
                <w:b/>
                <w:sz w:val="24"/>
                <w:szCs w:val="24"/>
              </w:rPr>
              <w:t>z Bezalel Academy</w:t>
            </w:r>
          </w:p>
        </w:tc>
        <w:tc>
          <w:tcPr>
            <w:tcW w:w="2655" w:type="dxa"/>
          </w:tcPr>
          <w:p w14:paraId="16B89893" w14:textId="720A88CC" w:rsidR="00884AC1" w:rsidRPr="00760E48" w:rsidRDefault="00974750" w:rsidP="006B6C2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fotografie, KOV</w:t>
            </w:r>
          </w:p>
        </w:tc>
        <w:tc>
          <w:tcPr>
            <w:tcW w:w="2303" w:type="dxa"/>
          </w:tcPr>
          <w:p w14:paraId="42C1F307" w14:textId="3E50C438" w:rsidR="00884AC1" w:rsidRPr="00760E48" w:rsidRDefault="00D57E0A" w:rsidP="00884A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malba</w:t>
            </w:r>
          </w:p>
        </w:tc>
        <w:tc>
          <w:tcPr>
            <w:tcW w:w="2303" w:type="dxa"/>
          </w:tcPr>
          <w:p w14:paraId="25953327" w14:textId="3A33BFCC" w:rsidR="00884AC1" w:rsidRPr="00760E48" w:rsidRDefault="00D57E0A" w:rsidP="00884A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IT,</w:t>
            </w:r>
            <w:r w:rsidR="00974750" w:rsidRPr="00760E48">
              <w:rPr>
                <w:rFonts w:cstheme="minorHAnsi"/>
                <w:sz w:val="24"/>
                <w:szCs w:val="24"/>
              </w:rPr>
              <w:t xml:space="preserve"> </w:t>
            </w:r>
            <w:r w:rsidRPr="00760E48">
              <w:rPr>
                <w:rFonts w:cstheme="minorHAnsi"/>
                <w:sz w:val="24"/>
                <w:szCs w:val="24"/>
              </w:rPr>
              <w:t>správa budov,</w:t>
            </w:r>
            <w:r w:rsidR="00974750" w:rsidRPr="00760E48">
              <w:rPr>
                <w:rFonts w:cstheme="minorHAnsi"/>
                <w:sz w:val="24"/>
                <w:szCs w:val="24"/>
              </w:rPr>
              <w:t xml:space="preserve"> </w:t>
            </w:r>
            <w:r w:rsidRPr="00760E48">
              <w:rPr>
                <w:rFonts w:cstheme="minorHAnsi"/>
                <w:sz w:val="24"/>
                <w:szCs w:val="24"/>
              </w:rPr>
              <w:t>finance,</w:t>
            </w:r>
            <w:r w:rsidR="00974750" w:rsidRPr="00760E48">
              <w:rPr>
                <w:rFonts w:cstheme="minorHAnsi"/>
                <w:sz w:val="24"/>
                <w:szCs w:val="24"/>
              </w:rPr>
              <w:t xml:space="preserve"> </w:t>
            </w:r>
            <w:r w:rsidRPr="00760E48">
              <w:rPr>
                <w:rFonts w:cstheme="minorHAnsi"/>
                <w:sz w:val="24"/>
                <w:szCs w:val="24"/>
              </w:rPr>
              <w:t>dílny</w:t>
            </w:r>
          </w:p>
        </w:tc>
      </w:tr>
      <w:tr w:rsidR="00884AC1" w:rsidRPr="00760E48" w14:paraId="2BB24C9A" w14:textId="77777777" w:rsidTr="00884AC1">
        <w:tc>
          <w:tcPr>
            <w:tcW w:w="1951" w:type="dxa"/>
          </w:tcPr>
          <w:p w14:paraId="6BC26266" w14:textId="77777777" w:rsidR="00884AC1" w:rsidRPr="00760E48" w:rsidRDefault="00884AC1" w:rsidP="00A21B4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760E48">
              <w:rPr>
                <w:rFonts w:cstheme="minorHAnsi"/>
                <w:b/>
                <w:sz w:val="24"/>
                <w:szCs w:val="24"/>
              </w:rPr>
              <w:t>z Shenkar College</w:t>
            </w:r>
          </w:p>
        </w:tc>
        <w:tc>
          <w:tcPr>
            <w:tcW w:w="2655" w:type="dxa"/>
          </w:tcPr>
          <w:p w14:paraId="1B45CE21" w14:textId="3F20C9D5" w:rsidR="00884AC1" w:rsidRPr="00760E48" w:rsidRDefault="00974750" w:rsidP="00DD01E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móda, GDVK, design interiéru a nábytku</w:t>
            </w:r>
          </w:p>
        </w:tc>
        <w:tc>
          <w:tcPr>
            <w:tcW w:w="2303" w:type="dxa"/>
          </w:tcPr>
          <w:p w14:paraId="60019131" w14:textId="77777777" w:rsidR="00884AC1" w:rsidRPr="00760E48" w:rsidRDefault="00884AC1" w:rsidP="00884A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372BF066" w14:textId="77777777" w:rsidR="00884AC1" w:rsidRPr="00760E48" w:rsidRDefault="00884AC1" w:rsidP="00884AC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760E48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723177B9" w14:textId="77777777" w:rsidR="00884AC1" w:rsidRPr="00760E48" w:rsidRDefault="00884AC1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ECAF4DB" w14:textId="77777777" w:rsidR="00052E30" w:rsidRPr="00760E48" w:rsidRDefault="00052E30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14:paraId="7B20711D" w14:textId="77777777" w:rsidR="00884AC1" w:rsidRPr="00760E48" w:rsidRDefault="00884AC1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60E48">
        <w:rPr>
          <w:rFonts w:cstheme="minorHAnsi"/>
          <w:b/>
          <w:sz w:val="24"/>
          <w:szCs w:val="24"/>
        </w:rPr>
        <w:t>Příklady dobré praxe</w:t>
      </w:r>
    </w:p>
    <w:p w14:paraId="26A0539B" w14:textId="77777777" w:rsidR="000C757D" w:rsidRPr="00760E48" w:rsidRDefault="000C757D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7A54E7" w14:textId="77777777" w:rsidR="00E8489C" w:rsidRPr="00760E48" w:rsidRDefault="00073F71" w:rsidP="00BA3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0E48">
        <w:rPr>
          <w:rFonts w:cstheme="minorHAnsi"/>
          <w:sz w:val="24"/>
          <w:szCs w:val="24"/>
        </w:rPr>
        <w:t>Ze studentských mobilit lze vyzdvihnout zejména úspěšné zapojení tří studentek sklářského oboru, které si buď prodloužily studijní pobyt nebo si v Izraeli našly navazující praxi.</w:t>
      </w:r>
      <w:r w:rsidR="00442CB6" w:rsidRPr="00760E48">
        <w:rPr>
          <w:rFonts w:cstheme="minorHAnsi"/>
          <w:sz w:val="24"/>
          <w:szCs w:val="24"/>
        </w:rPr>
        <w:t xml:space="preserve"> Vybavenost sklářských dílen v Bezalel Academy je mimořádná.</w:t>
      </w:r>
      <w:r w:rsidRPr="00760E48">
        <w:rPr>
          <w:rFonts w:cstheme="minorHAnsi"/>
          <w:sz w:val="24"/>
          <w:szCs w:val="24"/>
        </w:rPr>
        <w:t xml:space="preserve"> </w:t>
      </w:r>
      <w:r w:rsidR="00E8489C" w:rsidRPr="00760E48">
        <w:rPr>
          <w:rFonts w:cstheme="minorHAnsi"/>
          <w:sz w:val="24"/>
          <w:szCs w:val="24"/>
        </w:rPr>
        <w:t xml:space="preserve">Vliv pobytu v Izraeli je patrný i na diplomních projektech studentek Hany Oĺhové, Anny Jožové a Aniny Mengerové. Poslední jmenovaná získala dokonce 1.místo v soutěži Well Designed Book. Jde o malý cestopis, </w:t>
      </w:r>
      <w:r w:rsidR="00E8489C" w:rsidRPr="00760E48">
        <w:rPr>
          <w:rStyle w:val="Siln"/>
          <w:rFonts w:cstheme="minorHAnsi"/>
          <w:b w:val="0"/>
          <w:bCs w:val="0"/>
          <w:sz w:val="24"/>
          <w:szCs w:val="24"/>
        </w:rPr>
        <w:t>jakýsi záznamník autorčiných dojmů a času stráveném v Izraeli.</w:t>
      </w:r>
      <w:r w:rsidR="00E8489C" w:rsidRPr="00760E48">
        <w:rPr>
          <w:rFonts w:cstheme="minorHAnsi"/>
          <w:sz w:val="24"/>
          <w:szCs w:val="24"/>
        </w:rPr>
        <w:t xml:space="preserve"> </w:t>
      </w:r>
    </w:p>
    <w:p w14:paraId="0C59C34B" w14:textId="37463C0B" w:rsidR="00073F71" w:rsidRPr="00760E48" w:rsidRDefault="00073F71" w:rsidP="00BA3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0E48">
        <w:rPr>
          <w:rFonts w:cstheme="minorHAnsi"/>
          <w:sz w:val="24"/>
          <w:szCs w:val="24"/>
        </w:rPr>
        <w:t xml:space="preserve">Z klauzurních projektů </w:t>
      </w:r>
      <w:r w:rsidR="00442CB6" w:rsidRPr="00760E48">
        <w:rPr>
          <w:rFonts w:cstheme="minorHAnsi"/>
          <w:sz w:val="24"/>
          <w:szCs w:val="24"/>
        </w:rPr>
        <w:t xml:space="preserve">na UMPRUM </w:t>
      </w:r>
      <w:r w:rsidRPr="00760E48">
        <w:rPr>
          <w:rFonts w:cstheme="minorHAnsi"/>
          <w:sz w:val="24"/>
          <w:szCs w:val="24"/>
        </w:rPr>
        <w:t>zaujal grafický výstup studentek z Shenkar College v podobě nápaditého prototypu časopisu. Rovněž účast izraelské stážistky v ateliéru designu oděvu a obuvi na Salone di Mobile v Miláně přesáhla běžný rozsah studijního pobytu.</w:t>
      </w:r>
    </w:p>
    <w:p w14:paraId="0685F93C" w14:textId="4831E0F9" w:rsidR="00442CB6" w:rsidRPr="00760E48" w:rsidRDefault="00442CB6" w:rsidP="00BA3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0E48">
        <w:rPr>
          <w:rFonts w:cstheme="minorHAnsi"/>
          <w:sz w:val="24"/>
          <w:szCs w:val="24"/>
        </w:rPr>
        <w:t>Pokud jde o akademickou mobilitu, podařilo se realizovat reciproční workshopy v ateliérech malby.</w:t>
      </w:r>
      <w:r w:rsidR="007B3210" w:rsidRPr="00760E48">
        <w:rPr>
          <w:rFonts w:cstheme="minorHAnsi"/>
          <w:sz w:val="24"/>
          <w:szCs w:val="24"/>
        </w:rPr>
        <w:t xml:space="preserve">  Workshop lektora knihvazačské dílny, pedagoga ateliéru kovu a šperku i přednáškový cyk</w:t>
      </w:r>
      <w:r w:rsidR="00E8489C" w:rsidRPr="00760E48">
        <w:rPr>
          <w:rFonts w:cstheme="minorHAnsi"/>
          <w:sz w:val="24"/>
          <w:szCs w:val="24"/>
        </w:rPr>
        <w:t>lus docentky</w:t>
      </w:r>
      <w:r w:rsidR="007B3210" w:rsidRPr="00760E48">
        <w:rPr>
          <w:rFonts w:cstheme="minorHAnsi"/>
          <w:sz w:val="24"/>
          <w:szCs w:val="24"/>
        </w:rPr>
        <w:t xml:space="preserve"> Katedry teorie a dějin umění se v Jeruzalémě setkaly s velmi příznivou odezvou.</w:t>
      </w:r>
    </w:p>
    <w:p w14:paraId="6F56BD99" w14:textId="7AD58D9D" w:rsidR="00BA3ABA" w:rsidRPr="00760E48" w:rsidRDefault="00BA3ABA" w:rsidP="00BA3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0E48">
        <w:rPr>
          <w:rFonts w:cstheme="minorHAnsi"/>
          <w:sz w:val="24"/>
          <w:szCs w:val="24"/>
        </w:rPr>
        <w:t>Také job-shadowing našich koleg</w:t>
      </w:r>
      <w:r w:rsidR="00073F71" w:rsidRPr="00760E48">
        <w:rPr>
          <w:rFonts w:cstheme="minorHAnsi"/>
          <w:sz w:val="24"/>
          <w:szCs w:val="24"/>
        </w:rPr>
        <w:t>ů a kolegyň</w:t>
      </w:r>
      <w:r w:rsidRPr="00760E48">
        <w:rPr>
          <w:rFonts w:cstheme="minorHAnsi"/>
          <w:sz w:val="24"/>
          <w:szCs w:val="24"/>
        </w:rPr>
        <w:t xml:space="preserve"> z</w:t>
      </w:r>
      <w:r w:rsidR="00442CB6" w:rsidRPr="00760E48">
        <w:rPr>
          <w:rFonts w:cstheme="minorHAnsi"/>
          <w:sz w:val="24"/>
          <w:szCs w:val="24"/>
        </w:rPr>
        <w:t> ekonomického vedení, oddělení projektů a dílen p</w:t>
      </w:r>
      <w:r w:rsidRPr="00760E48">
        <w:rPr>
          <w:rFonts w:cstheme="minorHAnsi"/>
          <w:sz w:val="24"/>
          <w:szCs w:val="24"/>
        </w:rPr>
        <w:t xml:space="preserve">řinesl zajímavá srovnání našich přístupů s přístupy navštívené školy, ozřejmil rozdíly ve vnitřním financování </w:t>
      </w:r>
      <w:r w:rsidR="00442CB6" w:rsidRPr="00760E48">
        <w:rPr>
          <w:rFonts w:cstheme="minorHAnsi"/>
          <w:sz w:val="24"/>
          <w:szCs w:val="24"/>
        </w:rPr>
        <w:t>p</w:t>
      </w:r>
      <w:r w:rsidRPr="00760E48">
        <w:rPr>
          <w:rFonts w:cstheme="minorHAnsi"/>
          <w:sz w:val="24"/>
          <w:szCs w:val="24"/>
        </w:rPr>
        <w:t>rojektů a dalších aktivit akademiků i studentů.</w:t>
      </w:r>
      <w:r w:rsidR="00442CB6" w:rsidRPr="00760E48">
        <w:rPr>
          <w:rFonts w:cstheme="minorHAnsi"/>
          <w:i/>
          <w:iCs/>
          <w:sz w:val="24"/>
          <w:szCs w:val="24"/>
        </w:rPr>
        <w:t xml:space="preserve"> </w:t>
      </w:r>
      <w:r w:rsidR="00442CB6" w:rsidRPr="00760E48">
        <w:rPr>
          <w:rFonts w:cstheme="minorHAnsi"/>
          <w:sz w:val="24"/>
          <w:szCs w:val="24"/>
        </w:rPr>
        <w:t>Oboustran</w:t>
      </w:r>
      <w:r w:rsidR="004E5983" w:rsidRPr="00760E48">
        <w:rPr>
          <w:rFonts w:cstheme="minorHAnsi"/>
          <w:sz w:val="24"/>
          <w:szCs w:val="24"/>
        </w:rPr>
        <w:t>n</w:t>
      </w:r>
      <w:r w:rsidR="00442CB6" w:rsidRPr="00760E48">
        <w:rPr>
          <w:rFonts w:cstheme="minorHAnsi"/>
          <w:sz w:val="24"/>
          <w:szCs w:val="24"/>
        </w:rPr>
        <w:t xml:space="preserve">ým přínosem byly i návštěvy </w:t>
      </w:r>
      <w:r w:rsidR="004E5983" w:rsidRPr="00760E48">
        <w:rPr>
          <w:rFonts w:cstheme="minorHAnsi"/>
          <w:sz w:val="24"/>
          <w:szCs w:val="24"/>
        </w:rPr>
        <w:t xml:space="preserve">hostujících kolegů </w:t>
      </w:r>
      <w:r w:rsidR="00442CB6" w:rsidRPr="00760E48">
        <w:rPr>
          <w:rFonts w:cstheme="minorHAnsi"/>
          <w:sz w:val="24"/>
          <w:szCs w:val="24"/>
        </w:rPr>
        <w:t>v odděleních IT, finančního managementu, správy budov a vedení dílen.</w:t>
      </w:r>
    </w:p>
    <w:p w14:paraId="23FF68EF" w14:textId="77777777" w:rsidR="00AA1F1C" w:rsidRPr="00760E48" w:rsidRDefault="00AA1F1C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8696EFF" w14:textId="77777777" w:rsidR="00AA1F1C" w:rsidRPr="00760E48" w:rsidRDefault="00AA1F1C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60E48">
        <w:rPr>
          <w:rFonts w:cstheme="minorHAnsi"/>
          <w:b/>
          <w:sz w:val="24"/>
          <w:szCs w:val="24"/>
        </w:rPr>
        <w:lastRenderedPageBreak/>
        <w:t>Dopady pandemie</w:t>
      </w:r>
    </w:p>
    <w:p w14:paraId="1FD3DBC5" w14:textId="4079E724" w:rsidR="00665600" w:rsidRPr="00760E48" w:rsidRDefault="004E5983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0E48">
        <w:rPr>
          <w:rFonts w:cstheme="minorHAnsi"/>
          <w:sz w:val="24"/>
          <w:szCs w:val="24"/>
        </w:rPr>
        <w:t>První část</w:t>
      </w:r>
      <w:r w:rsidR="00AA1F1C" w:rsidRPr="00760E48">
        <w:rPr>
          <w:rFonts w:cstheme="minorHAnsi"/>
          <w:sz w:val="24"/>
          <w:szCs w:val="24"/>
        </w:rPr>
        <w:t xml:space="preserve"> projektu postihl</w:t>
      </w:r>
      <w:r w:rsidRPr="00760E48">
        <w:rPr>
          <w:rFonts w:cstheme="minorHAnsi"/>
          <w:sz w:val="24"/>
          <w:szCs w:val="24"/>
        </w:rPr>
        <w:t xml:space="preserve">a pokračující pandemie </w:t>
      </w:r>
      <w:r w:rsidR="00AA1F1C" w:rsidRPr="00760E48">
        <w:rPr>
          <w:rFonts w:cstheme="minorHAnsi"/>
          <w:sz w:val="24"/>
          <w:szCs w:val="24"/>
        </w:rPr>
        <w:t>koronaviru a přijetí omezujících opatření</w:t>
      </w:r>
      <w:r w:rsidR="005235A4" w:rsidRPr="00760E48">
        <w:rPr>
          <w:rFonts w:cstheme="minorHAnsi"/>
          <w:sz w:val="24"/>
          <w:szCs w:val="24"/>
        </w:rPr>
        <w:t xml:space="preserve">, ale podíl online výuky stále klesal, až bylo postupně možné přejít k prezenční práci v ateliérech a dílnách. Nicméně počet </w:t>
      </w:r>
      <w:r w:rsidR="002C59D5" w:rsidRPr="00760E48">
        <w:rPr>
          <w:rFonts w:cstheme="minorHAnsi"/>
          <w:sz w:val="24"/>
          <w:szCs w:val="24"/>
        </w:rPr>
        <w:t>realizovaných studentských stáží byl spíše podprůměrný. Zvýšenou aktivitu projevili v posledním roce (2023) zejména pedagogové a zaměstnanci.</w:t>
      </w:r>
    </w:p>
    <w:p w14:paraId="0A53EEFD" w14:textId="77777777" w:rsidR="000C757D" w:rsidRPr="00760E48" w:rsidRDefault="000C757D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041868" w14:textId="77777777" w:rsidR="000C757D" w:rsidRPr="00760E48" w:rsidRDefault="00BA3ABA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0E48">
        <w:rPr>
          <w:rFonts w:cstheme="minorHAnsi"/>
          <w:b/>
          <w:sz w:val="24"/>
          <w:szCs w:val="24"/>
        </w:rPr>
        <w:t>Prezentace výsledků</w:t>
      </w:r>
    </w:p>
    <w:p w14:paraId="252925F9" w14:textId="77777777" w:rsidR="000C757D" w:rsidRPr="00760E48" w:rsidRDefault="000C757D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A29348" w14:textId="066DCF9C" w:rsidR="00DD01EF" w:rsidRPr="00760E48" w:rsidRDefault="00DD01EF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0E48">
        <w:rPr>
          <w:rFonts w:cstheme="minorHAnsi"/>
          <w:sz w:val="24"/>
          <w:szCs w:val="24"/>
        </w:rPr>
        <w:t>Nejvýraznějšími a uměleckému prostředí nejvlastnějšími výstupy zahraničních projektů jsou výstavy studentských</w:t>
      </w:r>
      <w:r w:rsidR="00760E48" w:rsidRPr="00760E48">
        <w:rPr>
          <w:rFonts w:cstheme="minorHAnsi"/>
          <w:sz w:val="24"/>
          <w:szCs w:val="24"/>
        </w:rPr>
        <w:t xml:space="preserve"> a diplomních</w:t>
      </w:r>
      <w:r w:rsidRPr="00760E48">
        <w:rPr>
          <w:rFonts w:cstheme="minorHAnsi"/>
          <w:sz w:val="24"/>
          <w:szCs w:val="24"/>
        </w:rPr>
        <w:t xml:space="preserve"> prací</w:t>
      </w:r>
      <w:r w:rsidR="00962843">
        <w:rPr>
          <w:rFonts w:cstheme="minorHAnsi"/>
          <w:sz w:val="24"/>
          <w:szCs w:val="24"/>
        </w:rPr>
        <w:t>,</w:t>
      </w:r>
      <w:r w:rsidRPr="00760E48">
        <w:rPr>
          <w:rFonts w:cstheme="minorHAnsi"/>
          <w:sz w:val="24"/>
          <w:szCs w:val="24"/>
        </w:rPr>
        <w:t xml:space="preserve"> případně celoškolní prezentace v partnerských zemích. </w:t>
      </w:r>
      <w:r w:rsidR="00303063">
        <w:rPr>
          <w:rFonts w:cstheme="minorHAnsi"/>
          <w:sz w:val="24"/>
          <w:szCs w:val="24"/>
        </w:rPr>
        <w:t xml:space="preserve">Prezentace se realizovaly </w:t>
      </w:r>
      <w:r w:rsidRPr="00760E48">
        <w:rPr>
          <w:rFonts w:cstheme="minorHAnsi"/>
          <w:sz w:val="24"/>
          <w:szCs w:val="24"/>
        </w:rPr>
        <w:t>v</w:t>
      </w:r>
      <w:r w:rsidR="002C59D5" w:rsidRPr="00760E48">
        <w:rPr>
          <w:rFonts w:cstheme="minorHAnsi"/>
          <w:sz w:val="24"/>
          <w:szCs w:val="24"/>
        </w:rPr>
        <w:t> návaznosti na všechny ukončené studentské mobility i pedagogické aktivity</w:t>
      </w:r>
      <w:r w:rsidRPr="00760E48">
        <w:rPr>
          <w:rFonts w:cstheme="minorHAnsi"/>
          <w:sz w:val="24"/>
          <w:szCs w:val="24"/>
        </w:rPr>
        <w:t xml:space="preserve">. </w:t>
      </w:r>
    </w:p>
    <w:p w14:paraId="15F8F21F" w14:textId="77777777" w:rsidR="00BA3ABA" w:rsidRPr="00760E48" w:rsidRDefault="00BA3ABA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6D5540" w14:textId="77777777" w:rsidR="00BA3ABA" w:rsidRPr="00760E48" w:rsidRDefault="00BA3ABA" w:rsidP="00BA3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760E48">
        <w:rPr>
          <w:rFonts w:cstheme="minorHAnsi"/>
          <w:b/>
          <w:sz w:val="24"/>
          <w:szCs w:val="24"/>
        </w:rPr>
        <w:t>Pokračující spolupráce</w:t>
      </w:r>
    </w:p>
    <w:p w14:paraId="1F6C1E64" w14:textId="77777777" w:rsidR="00BA3ABA" w:rsidRPr="00760E48" w:rsidRDefault="00BA3ABA" w:rsidP="00BA3A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2DB935F" w14:textId="1AA274EF" w:rsidR="00BA3ABA" w:rsidRPr="00760E48" w:rsidRDefault="00BA3ABA" w:rsidP="00BA3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0E48">
        <w:rPr>
          <w:rFonts w:cstheme="minorHAnsi"/>
          <w:sz w:val="24"/>
          <w:szCs w:val="24"/>
        </w:rPr>
        <w:t>Spolupráce s</w:t>
      </w:r>
      <w:r w:rsidR="00760E48" w:rsidRPr="00760E48">
        <w:rPr>
          <w:rFonts w:cstheme="minorHAnsi"/>
          <w:sz w:val="24"/>
          <w:szCs w:val="24"/>
        </w:rPr>
        <w:t xml:space="preserve"> Bezalel Academy </w:t>
      </w:r>
      <w:r w:rsidRPr="00760E48">
        <w:rPr>
          <w:rFonts w:cstheme="minorHAnsi"/>
          <w:sz w:val="24"/>
          <w:szCs w:val="24"/>
        </w:rPr>
        <w:t xml:space="preserve">bude pokračovat i v následujících letech navazujícím projektem </w:t>
      </w:r>
      <w:r w:rsidR="002C59D5" w:rsidRPr="00760E48">
        <w:rPr>
          <w:rFonts w:cstheme="minorHAnsi"/>
          <w:sz w:val="24"/>
          <w:szCs w:val="24"/>
        </w:rPr>
        <w:t>M</w:t>
      </w:r>
      <w:r w:rsidRPr="00760E48">
        <w:rPr>
          <w:rFonts w:cstheme="minorHAnsi"/>
          <w:sz w:val="24"/>
          <w:szCs w:val="24"/>
        </w:rPr>
        <w:t xml:space="preserve">ezinárodní </w:t>
      </w:r>
      <w:r w:rsidR="0062741E" w:rsidRPr="00760E48">
        <w:rPr>
          <w:rFonts w:cstheme="minorHAnsi"/>
          <w:sz w:val="24"/>
          <w:szCs w:val="24"/>
        </w:rPr>
        <w:t>mobility</w:t>
      </w:r>
      <w:r w:rsidR="002C59D5" w:rsidRPr="00760E48">
        <w:rPr>
          <w:rFonts w:cstheme="minorHAnsi"/>
          <w:sz w:val="24"/>
          <w:szCs w:val="24"/>
        </w:rPr>
        <w:t xml:space="preserve"> zahrnující třetí země </w:t>
      </w:r>
      <w:r w:rsidR="00391814" w:rsidRPr="00760E48">
        <w:rPr>
          <w:rFonts w:cstheme="minorHAnsi"/>
          <w:sz w:val="24"/>
          <w:szCs w:val="24"/>
        </w:rPr>
        <w:t>ne</w:t>
      </w:r>
      <w:r w:rsidR="002C59D5" w:rsidRPr="00760E48">
        <w:rPr>
          <w:rFonts w:cstheme="minorHAnsi"/>
          <w:sz w:val="24"/>
          <w:szCs w:val="24"/>
        </w:rPr>
        <w:t>přidružené k programu Erasmus+.</w:t>
      </w:r>
      <w:r w:rsidRPr="00760E48">
        <w:rPr>
          <w:rFonts w:cstheme="minorHAnsi"/>
          <w:sz w:val="24"/>
          <w:szCs w:val="24"/>
        </w:rPr>
        <w:t xml:space="preserve"> Budeme podporovat nejenom vzájemné výměny studentů, pedagogů a zaměstnanců, ale </w:t>
      </w:r>
      <w:r w:rsidR="0062741E" w:rsidRPr="00760E48">
        <w:rPr>
          <w:rFonts w:cstheme="minorHAnsi"/>
          <w:sz w:val="24"/>
          <w:szCs w:val="24"/>
        </w:rPr>
        <w:t xml:space="preserve">chceme </w:t>
      </w:r>
      <w:r w:rsidRPr="00760E48">
        <w:rPr>
          <w:rFonts w:cstheme="minorHAnsi"/>
          <w:sz w:val="24"/>
          <w:szCs w:val="24"/>
        </w:rPr>
        <w:t>usilovat také o rozvoj partnerství v dalších, dosud nezastoupených oborech a specializacích.</w:t>
      </w:r>
      <w:r w:rsidR="002C59D5" w:rsidRPr="00760E48">
        <w:rPr>
          <w:rFonts w:cstheme="minorHAnsi"/>
          <w:sz w:val="24"/>
          <w:szCs w:val="24"/>
        </w:rPr>
        <w:t xml:space="preserve"> V</w:t>
      </w:r>
      <w:r w:rsidRPr="00760E48">
        <w:rPr>
          <w:rFonts w:cstheme="minorHAnsi"/>
          <w:sz w:val="24"/>
          <w:szCs w:val="24"/>
        </w:rPr>
        <w:t xml:space="preserve">ěříme, že studentské a pedagogické mobility povedou k dalším formám spolupráce zapojující i národní průmysl a výzkum. I </w:t>
      </w:r>
      <w:r w:rsidR="002C59D5" w:rsidRPr="00760E48">
        <w:rPr>
          <w:rFonts w:cstheme="minorHAnsi"/>
          <w:sz w:val="24"/>
          <w:szCs w:val="24"/>
        </w:rPr>
        <w:t>nadále</w:t>
      </w:r>
      <w:r w:rsidRPr="00760E48">
        <w:rPr>
          <w:rFonts w:cstheme="minorHAnsi"/>
          <w:sz w:val="24"/>
          <w:szCs w:val="24"/>
        </w:rPr>
        <w:t xml:space="preserve"> považujeme výstavy jako nejnázornější formu prezentace výsledků. Zároveň počítáme s šířením </w:t>
      </w:r>
      <w:r w:rsidR="00760E48" w:rsidRPr="00760E48">
        <w:rPr>
          <w:rFonts w:cstheme="minorHAnsi"/>
          <w:sz w:val="24"/>
          <w:szCs w:val="24"/>
        </w:rPr>
        <w:t>veškerých</w:t>
      </w:r>
      <w:r w:rsidRPr="00760E48">
        <w:rPr>
          <w:rFonts w:cstheme="minorHAnsi"/>
          <w:sz w:val="24"/>
          <w:szCs w:val="24"/>
        </w:rPr>
        <w:t xml:space="preserve"> výsledků </w:t>
      </w:r>
      <w:r w:rsidR="0049571D">
        <w:rPr>
          <w:rFonts w:cstheme="minorHAnsi"/>
          <w:sz w:val="24"/>
          <w:szCs w:val="24"/>
        </w:rPr>
        <w:t>fyzickou</w:t>
      </w:r>
      <w:r w:rsidR="00760E48" w:rsidRPr="00760E48">
        <w:rPr>
          <w:rFonts w:cstheme="minorHAnsi"/>
          <w:sz w:val="24"/>
          <w:szCs w:val="24"/>
        </w:rPr>
        <w:t xml:space="preserve"> i </w:t>
      </w:r>
      <w:r w:rsidRPr="00760E48">
        <w:rPr>
          <w:rFonts w:cstheme="minorHAnsi"/>
          <w:sz w:val="24"/>
          <w:szCs w:val="24"/>
        </w:rPr>
        <w:t>digitální formou.</w:t>
      </w:r>
    </w:p>
    <w:p w14:paraId="6CB1A223" w14:textId="77777777" w:rsidR="00BA3ABA" w:rsidRPr="00760E48" w:rsidRDefault="00BA3ABA" w:rsidP="00BA3A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A61804" w14:textId="77777777" w:rsidR="00BA3ABA" w:rsidRPr="00760E48" w:rsidRDefault="00BA3ABA" w:rsidP="00DD01EF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sectPr w:rsidR="00BA3ABA" w:rsidRPr="00760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EF"/>
    <w:rsid w:val="00052E30"/>
    <w:rsid w:val="00073F71"/>
    <w:rsid w:val="000C757D"/>
    <w:rsid w:val="00132C27"/>
    <w:rsid w:val="001466FB"/>
    <w:rsid w:val="0018472B"/>
    <w:rsid w:val="00250098"/>
    <w:rsid w:val="002C59D5"/>
    <w:rsid w:val="00303063"/>
    <w:rsid w:val="00311E16"/>
    <w:rsid w:val="00391814"/>
    <w:rsid w:val="004038F9"/>
    <w:rsid w:val="00442CB6"/>
    <w:rsid w:val="0049571D"/>
    <w:rsid w:val="004D0AC8"/>
    <w:rsid w:val="004E5983"/>
    <w:rsid w:val="005235A4"/>
    <w:rsid w:val="005A49D6"/>
    <w:rsid w:val="005C4826"/>
    <w:rsid w:val="0061717D"/>
    <w:rsid w:val="0062741E"/>
    <w:rsid w:val="00634556"/>
    <w:rsid w:val="00665600"/>
    <w:rsid w:val="006B6C20"/>
    <w:rsid w:val="006D0E1A"/>
    <w:rsid w:val="00713DAC"/>
    <w:rsid w:val="00742E52"/>
    <w:rsid w:val="00760E48"/>
    <w:rsid w:val="007B3210"/>
    <w:rsid w:val="007F7E62"/>
    <w:rsid w:val="008018D6"/>
    <w:rsid w:val="00884AC1"/>
    <w:rsid w:val="008E5367"/>
    <w:rsid w:val="008E7642"/>
    <w:rsid w:val="00962843"/>
    <w:rsid w:val="00974750"/>
    <w:rsid w:val="00AA1F1C"/>
    <w:rsid w:val="00BA3ABA"/>
    <w:rsid w:val="00CA16DC"/>
    <w:rsid w:val="00D10A45"/>
    <w:rsid w:val="00D31D50"/>
    <w:rsid w:val="00D57E0A"/>
    <w:rsid w:val="00D92642"/>
    <w:rsid w:val="00DD01EF"/>
    <w:rsid w:val="00E8489C"/>
    <w:rsid w:val="00EC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85A4"/>
  <w15:docId w15:val="{69DD652F-6E8B-4D72-82B1-EA791D2F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01E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34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84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enkar.ac.il" TargetMode="External"/><Relationship Id="rId5" Type="http://schemas.openxmlformats.org/officeDocument/2006/relationships/hyperlink" Target="http://www.bezalel.ac.il" TargetMode="External"/><Relationship Id="rId4" Type="http://schemas.openxmlformats.org/officeDocument/2006/relationships/hyperlink" Target="http://www.ump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7095</TotalTime>
  <Pages>3</Pages>
  <Words>895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Bělinová</dc:creator>
  <cp:lastModifiedBy>Lucie Bělinová</cp:lastModifiedBy>
  <cp:revision>9</cp:revision>
  <cp:lastPrinted>2020-06-30T11:40:00Z</cp:lastPrinted>
  <dcterms:created xsi:type="dcterms:W3CDTF">2023-04-18T13:59:00Z</dcterms:created>
  <dcterms:modified xsi:type="dcterms:W3CDTF">2023-08-07T11:21:00Z</dcterms:modified>
</cp:coreProperties>
</file>