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DB69D8">
      <w:pPr>
        <w:pStyle w:val="Zkladntext"/>
        <w:rPr>
          <w:rFonts w:ascii="Times New Roman"/>
          <w:sz w:val="20"/>
        </w:rPr>
      </w:pPr>
    </w:p>
    <w:p w:rsidR="00DB69D8" w:rsidRPr="00423EA8" w:rsidRDefault="00C61FB1">
      <w:pPr>
        <w:pStyle w:val="Nzev"/>
      </w:pPr>
      <w:r w:rsidRPr="00423EA8">
        <w:t>STATUTES</w:t>
      </w:r>
    </w:p>
    <w:p w:rsidR="00DB69D8" w:rsidRPr="00423EA8" w:rsidRDefault="00C61FB1">
      <w:pPr>
        <w:spacing w:before="333"/>
        <w:ind w:right="983"/>
        <w:jc w:val="center"/>
        <w:rPr>
          <w:rFonts w:ascii="Times New Roman" w:hAnsi="Times New Roman"/>
          <w:sz w:val="27"/>
        </w:rPr>
      </w:pPr>
      <w:r w:rsidRPr="00423EA8">
        <w:rPr>
          <w:rFonts w:ascii="Times New Roman" w:hAnsi="Times New Roman"/>
          <w:sz w:val="27"/>
        </w:rPr>
        <w:t>OF THE BOARD OF TRUSTEES THE ACADEMY OF ARTS, ARCHITECTURE &amp; DESIGN IN PRAGUE</w:t>
      </w:r>
    </w:p>
    <w:p w:rsidR="00DB69D8" w:rsidRPr="00423EA8" w:rsidRDefault="00DB69D8">
      <w:pPr>
        <w:jc w:val="center"/>
        <w:rPr>
          <w:rFonts w:ascii="Times New Roman" w:hAnsi="Times New Roman"/>
          <w:sz w:val="27"/>
        </w:rPr>
        <w:sectPr w:rsidR="00DB69D8" w:rsidRPr="00423EA8">
          <w:footerReference w:type="default" r:id="rId7"/>
          <w:type w:val="continuous"/>
          <w:pgSz w:w="11900" w:h="16820"/>
          <w:pgMar w:top="1580" w:right="460" w:bottom="280" w:left="1400" w:header="708" w:footer="708" w:gutter="0"/>
          <w:cols w:space="708"/>
        </w:sectPr>
      </w:pPr>
    </w:p>
    <w:p w:rsidR="00DB69D8" w:rsidRPr="00423EA8" w:rsidRDefault="00C61FB1">
      <w:pPr>
        <w:spacing w:before="74"/>
        <w:ind w:right="1060"/>
        <w:jc w:val="center"/>
        <w:rPr>
          <w:b/>
          <w:sz w:val="23"/>
        </w:rPr>
      </w:pPr>
      <w:r w:rsidRPr="00423EA8">
        <w:rPr>
          <w:b/>
          <w:sz w:val="23"/>
        </w:rPr>
        <w:lastRenderedPageBreak/>
        <w:t>Statutes of the Board of Trustees of VŠUP</w:t>
      </w:r>
    </w:p>
    <w:p w:rsidR="00DB69D8" w:rsidRPr="00423EA8" w:rsidRDefault="00DB69D8">
      <w:pPr>
        <w:pStyle w:val="Zkladntext"/>
        <w:rPr>
          <w:b/>
          <w:sz w:val="26"/>
        </w:rPr>
      </w:pPr>
    </w:p>
    <w:p w:rsidR="00DB69D8" w:rsidRPr="00423EA8" w:rsidRDefault="00DB69D8">
      <w:pPr>
        <w:pStyle w:val="Zkladntext"/>
        <w:spacing w:before="4"/>
        <w:rPr>
          <w:b/>
          <w:sz w:val="23"/>
        </w:rPr>
      </w:pPr>
    </w:p>
    <w:p w:rsidR="00DB69D8" w:rsidRPr="00423EA8" w:rsidRDefault="00C61FB1">
      <w:pPr>
        <w:ind w:right="974"/>
        <w:jc w:val="center"/>
        <w:rPr>
          <w:i/>
          <w:sz w:val="23"/>
        </w:rPr>
      </w:pPr>
      <w:r w:rsidRPr="00423EA8">
        <w:rPr>
          <w:i/>
          <w:sz w:val="23"/>
        </w:rPr>
        <w:t>Article 1</w:t>
      </w:r>
    </w:p>
    <w:p w:rsidR="00DB69D8" w:rsidRPr="00423EA8" w:rsidRDefault="00DB69D8">
      <w:pPr>
        <w:pStyle w:val="Zkladntext"/>
        <w:spacing w:before="2"/>
        <w:rPr>
          <w:i/>
          <w:sz w:val="21"/>
        </w:rPr>
      </w:pPr>
    </w:p>
    <w:p w:rsidR="00DB69D8" w:rsidRPr="00423EA8" w:rsidRDefault="00C61FB1">
      <w:pPr>
        <w:pStyle w:val="Zkladntext"/>
        <w:ind w:left="407" w:right="1416" w:firstLine="4"/>
        <w:jc w:val="both"/>
      </w:pPr>
      <w:r w:rsidRPr="00423EA8">
        <w:t>Statutes of the Board of Trustees of the Academy of Arts, Architecture &amp; Design regulates pursuant to Section 14 (3) of the Act No. 111/1998 Coll., on Higher Education Institutions and on Amendments and Supplements to Some Other Acts (hereinafter referred to as the ‘‘Higher Education Act’’) election of chairman, vice-chairmen and the method of acting of the Board of Trustees of the Academy of Arts, Architecture &amp; Design.</w:t>
      </w: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spacing w:before="5"/>
        <w:rPr>
          <w:sz w:val="26"/>
        </w:rPr>
      </w:pPr>
    </w:p>
    <w:p w:rsidR="00DB69D8" w:rsidRPr="00423EA8" w:rsidRDefault="00C61FB1">
      <w:pPr>
        <w:spacing w:before="93" w:line="259" w:lineRule="exact"/>
        <w:ind w:right="999"/>
        <w:jc w:val="center"/>
        <w:rPr>
          <w:i/>
          <w:sz w:val="23"/>
        </w:rPr>
      </w:pPr>
      <w:r w:rsidRPr="00423EA8">
        <w:rPr>
          <w:i/>
          <w:sz w:val="23"/>
        </w:rPr>
        <w:t>Article 2</w:t>
      </w:r>
    </w:p>
    <w:p w:rsidR="00DB69D8" w:rsidRPr="00423EA8" w:rsidRDefault="00C61FB1">
      <w:pPr>
        <w:spacing w:line="294" w:lineRule="exact"/>
        <w:ind w:right="1051"/>
        <w:jc w:val="center"/>
        <w:rPr>
          <w:i/>
          <w:sz w:val="23"/>
        </w:rPr>
      </w:pPr>
      <w:r w:rsidRPr="00423EA8">
        <w:rPr>
          <w:i/>
          <w:sz w:val="23"/>
        </w:rPr>
        <w:t>Chairman, Vice-Chairmen and</w:t>
      </w:r>
      <w:r w:rsidRPr="00423EA8">
        <w:rPr>
          <w:rFonts w:asciiTheme="minorBidi" w:hAnsiTheme="minorBidi"/>
          <w:i/>
          <w:sz w:val="26"/>
        </w:rPr>
        <w:t xml:space="preserve"> </w:t>
      </w:r>
      <w:r w:rsidRPr="00423EA8">
        <w:rPr>
          <w:rFonts w:asciiTheme="minorBidi" w:hAnsiTheme="minorBidi"/>
          <w:i/>
          <w:sz w:val="23"/>
        </w:rPr>
        <w:t xml:space="preserve">Secretary of the </w:t>
      </w:r>
      <w:r w:rsidRPr="00423EA8">
        <w:rPr>
          <w:i/>
          <w:sz w:val="23"/>
        </w:rPr>
        <w:t>Board of Trustees</w:t>
      </w:r>
    </w:p>
    <w:p w:rsidR="00DB69D8" w:rsidRPr="00423EA8" w:rsidRDefault="00C61FB1">
      <w:pPr>
        <w:pStyle w:val="Odstavecseseznamem"/>
        <w:numPr>
          <w:ilvl w:val="0"/>
          <w:numId w:val="5"/>
        </w:numPr>
        <w:tabs>
          <w:tab w:val="left" w:pos="684"/>
        </w:tabs>
        <w:spacing w:before="246"/>
        <w:ind w:hanging="258"/>
        <w:rPr>
          <w:sz w:val="24"/>
        </w:rPr>
      </w:pPr>
      <w:r w:rsidRPr="00423EA8">
        <w:rPr>
          <w:sz w:val="24"/>
        </w:rPr>
        <w:t>Chairman</w:t>
      </w:r>
    </w:p>
    <w:p w:rsidR="00DB69D8" w:rsidRPr="00423EA8" w:rsidRDefault="00C61FB1">
      <w:pPr>
        <w:pStyle w:val="Odstavecseseznamem"/>
        <w:numPr>
          <w:ilvl w:val="1"/>
          <w:numId w:val="5"/>
        </w:numPr>
        <w:tabs>
          <w:tab w:val="left" w:pos="768"/>
        </w:tabs>
        <w:ind w:hanging="261"/>
        <w:rPr>
          <w:sz w:val="24"/>
        </w:rPr>
      </w:pPr>
      <w:r w:rsidRPr="00423EA8">
        <w:rPr>
          <w:sz w:val="24"/>
        </w:rPr>
        <w:t>convenes meetings of the Board of Trustees,</w:t>
      </w:r>
    </w:p>
    <w:p w:rsidR="00DB69D8" w:rsidRPr="00423EA8" w:rsidRDefault="00C61FB1">
      <w:pPr>
        <w:pStyle w:val="Odstavecseseznamem"/>
        <w:numPr>
          <w:ilvl w:val="1"/>
          <w:numId w:val="5"/>
        </w:numPr>
        <w:tabs>
          <w:tab w:val="left" w:pos="768"/>
        </w:tabs>
        <w:spacing w:line="274" w:lineRule="exact"/>
        <w:ind w:hanging="261"/>
        <w:rPr>
          <w:sz w:val="24"/>
        </w:rPr>
      </w:pPr>
      <w:r w:rsidRPr="00423EA8">
        <w:rPr>
          <w:sz w:val="24"/>
        </w:rPr>
        <w:t>directs meetings of the Board of Trustees,</w:t>
      </w:r>
    </w:p>
    <w:p w:rsidR="00DB69D8" w:rsidRPr="00423EA8" w:rsidRDefault="00C61FB1">
      <w:pPr>
        <w:pStyle w:val="Odstavecseseznamem"/>
        <w:numPr>
          <w:ilvl w:val="1"/>
          <w:numId w:val="5"/>
        </w:numPr>
        <w:tabs>
          <w:tab w:val="left" w:pos="768"/>
        </w:tabs>
        <w:spacing w:line="274" w:lineRule="exact"/>
        <w:rPr>
          <w:sz w:val="24"/>
        </w:rPr>
      </w:pPr>
      <w:r w:rsidRPr="00423EA8">
        <w:rPr>
          <w:sz w:val="24"/>
        </w:rPr>
        <w:t>proposes agenda of the Board of Trustees, prepares resolutions,</w:t>
      </w:r>
    </w:p>
    <w:p w:rsidR="00DB69D8" w:rsidRPr="00423EA8" w:rsidRDefault="00C61FB1" w:rsidP="006B3B02">
      <w:pPr>
        <w:pStyle w:val="Odstavecseseznamem"/>
        <w:numPr>
          <w:ilvl w:val="1"/>
          <w:numId w:val="5"/>
        </w:numPr>
        <w:tabs>
          <w:tab w:val="left" w:pos="768"/>
        </w:tabs>
        <w:spacing w:before="12" w:line="228" w:lineRule="auto"/>
        <w:ind w:left="868" w:right="1310" w:hanging="360"/>
        <w:rPr>
          <w:sz w:val="24"/>
        </w:rPr>
      </w:pPr>
      <w:r w:rsidRPr="00423EA8">
        <w:rPr>
          <w:sz w:val="24"/>
        </w:rPr>
        <w:t>signs documents of the Board of Trustees, in particular the prior written consent of the Board of Trustees pursuant to Section 15 (1) of the Act,</w:t>
      </w:r>
    </w:p>
    <w:p w:rsidR="00DB69D8" w:rsidRPr="00423EA8" w:rsidRDefault="00C61FB1">
      <w:pPr>
        <w:pStyle w:val="Odstavecseseznamem"/>
        <w:numPr>
          <w:ilvl w:val="1"/>
          <w:numId w:val="5"/>
        </w:numPr>
        <w:tabs>
          <w:tab w:val="left" w:pos="744"/>
        </w:tabs>
        <w:spacing w:before="7" w:line="235" w:lineRule="auto"/>
        <w:ind w:left="868" w:right="1478" w:hanging="360"/>
        <w:rPr>
          <w:sz w:val="24"/>
        </w:rPr>
      </w:pPr>
      <w:r w:rsidRPr="00423EA8">
        <w:rPr>
          <w:sz w:val="24"/>
        </w:rPr>
        <w:t>is entitled to request the submission documents and opinions necessary for the activities of the Board of Trustees according to the Act,</w:t>
      </w:r>
    </w:p>
    <w:p w:rsidR="00DB69D8" w:rsidRPr="00423EA8" w:rsidRDefault="00C61FB1">
      <w:pPr>
        <w:pStyle w:val="Odstavecseseznamem"/>
        <w:numPr>
          <w:ilvl w:val="1"/>
          <w:numId w:val="5"/>
        </w:numPr>
        <w:tabs>
          <w:tab w:val="left" w:pos="744"/>
        </w:tabs>
        <w:spacing w:before="2" w:line="270" w:lineRule="exact"/>
        <w:ind w:left="743" w:hanging="236"/>
        <w:rPr>
          <w:sz w:val="24"/>
        </w:rPr>
      </w:pPr>
      <w:r w:rsidRPr="00423EA8">
        <w:rPr>
          <w:sz w:val="24"/>
        </w:rPr>
        <w:t>acts upon authorization on behalf of the Board of Trustees,</w:t>
      </w:r>
    </w:p>
    <w:p w:rsidR="00DB69D8" w:rsidRPr="00423EA8" w:rsidRDefault="00C61FB1">
      <w:pPr>
        <w:pStyle w:val="Odstavecseseznamem"/>
        <w:numPr>
          <w:ilvl w:val="1"/>
          <w:numId w:val="5"/>
        </w:numPr>
        <w:tabs>
          <w:tab w:val="left" w:pos="768"/>
        </w:tabs>
        <w:spacing w:line="266" w:lineRule="exact"/>
        <w:rPr>
          <w:sz w:val="24"/>
        </w:rPr>
      </w:pPr>
      <w:r w:rsidRPr="00423EA8">
        <w:rPr>
          <w:sz w:val="24"/>
        </w:rPr>
        <w:t>may invite guests to meetings of the Board of Trustees,</w:t>
      </w:r>
    </w:p>
    <w:p w:rsidR="00DB69D8" w:rsidRPr="00423EA8" w:rsidRDefault="00C61FB1">
      <w:pPr>
        <w:pStyle w:val="Odstavecseseznamem"/>
        <w:numPr>
          <w:ilvl w:val="1"/>
          <w:numId w:val="5"/>
        </w:numPr>
        <w:tabs>
          <w:tab w:val="left" w:pos="768"/>
        </w:tabs>
        <w:spacing w:line="271" w:lineRule="exact"/>
        <w:ind w:hanging="261"/>
        <w:rPr>
          <w:sz w:val="24"/>
        </w:rPr>
      </w:pPr>
      <w:r w:rsidRPr="00423EA8">
        <w:rPr>
          <w:sz w:val="24"/>
        </w:rPr>
        <w:t>directs the activities of the Secretary of the Board of Trustees,</w:t>
      </w:r>
    </w:p>
    <w:p w:rsidR="00DB69D8" w:rsidRPr="00423EA8" w:rsidRDefault="00C61FB1">
      <w:pPr>
        <w:pStyle w:val="Odstavecseseznamem"/>
        <w:numPr>
          <w:ilvl w:val="1"/>
          <w:numId w:val="5"/>
        </w:numPr>
        <w:tabs>
          <w:tab w:val="left" w:pos="768"/>
        </w:tabs>
        <w:spacing w:line="242" w:lineRule="auto"/>
        <w:ind w:left="868" w:right="1498" w:hanging="360"/>
        <w:rPr>
          <w:sz w:val="24"/>
        </w:rPr>
      </w:pPr>
      <w:r w:rsidRPr="00423EA8">
        <w:rPr>
          <w:sz w:val="24"/>
        </w:rPr>
        <w:t>upon Rector’s request pursuant to Section 14 (3) of the Act shall convene an extraordinary meeting of the Board of Trustees within three weeks of the date of the request.</w:t>
      </w:r>
    </w:p>
    <w:p w:rsidR="00DB69D8" w:rsidRPr="00423EA8" w:rsidRDefault="00C61FB1">
      <w:pPr>
        <w:pStyle w:val="Odstavecseseznamem"/>
        <w:numPr>
          <w:ilvl w:val="0"/>
          <w:numId w:val="5"/>
        </w:numPr>
        <w:tabs>
          <w:tab w:val="left" w:pos="888"/>
        </w:tabs>
        <w:spacing w:before="227" w:line="232" w:lineRule="auto"/>
        <w:ind w:left="411" w:right="1442" w:hanging="10"/>
        <w:jc w:val="both"/>
        <w:rPr>
          <w:sz w:val="24"/>
        </w:rPr>
      </w:pPr>
      <w:r w:rsidRPr="00423EA8">
        <w:rPr>
          <w:sz w:val="24"/>
        </w:rPr>
        <w:t>The Chairman shall be represented in case of absence by the Vice-Chairman. In the event of the Chairman’s death, the more senior of Vice-Chairmen shall take the place.</w:t>
      </w:r>
    </w:p>
    <w:p w:rsidR="00DB69D8" w:rsidRPr="00423EA8" w:rsidRDefault="00DB69D8">
      <w:pPr>
        <w:pStyle w:val="Zkladntext"/>
        <w:spacing w:before="3"/>
        <w:rPr>
          <w:sz w:val="23"/>
        </w:rPr>
      </w:pPr>
    </w:p>
    <w:p w:rsidR="00DB69D8" w:rsidRPr="00423EA8" w:rsidRDefault="00C61FB1">
      <w:pPr>
        <w:pStyle w:val="Odstavecseseznamem"/>
        <w:numPr>
          <w:ilvl w:val="0"/>
          <w:numId w:val="5"/>
        </w:numPr>
        <w:tabs>
          <w:tab w:val="left" w:pos="676"/>
        </w:tabs>
        <w:spacing w:line="275" w:lineRule="exact"/>
        <w:ind w:left="676" w:hanging="269"/>
        <w:rPr>
          <w:sz w:val="24"/>
        </w:rPr>
      </w:pPr>
      <w:r w:rsidRPr="00423EA8">
        <w:rPr>
          <w:sz w:val="24"/>
        </w:rPr>
        <w:t>Vice-Chairmen</w:t>
      </w:r>
    </w:p>
    <w:p w:rsidR="00DB69D8" w:rsidRPr="00423EA8" w:rsidRDefault="00C61FB1" w:rsidP="006B3B02">
      <w:pPr>
        <w:pStyle w:val="Odstavecseseznamem"/>
        <w:numPr>
          <w:ilvl w:val="0"/>
          <w:numId w:val="4"/>
        </w:numPr>
        <w:tabs>
          <w:tab w:val="left" w:pos="768"/>
        </w:tabs>
        <w:spacing w:line="287" w:lineRule="exact"/>
        <w:ind w:right="1400" w:hanging="361"/>
        <w:rPr>
          <w:sz w:val="24"/>
        </w:rPr>
      </w:pPr>
      <w:r w:rsidRPr="00423EA8">
        <w:rPr>
          <w:sz w:val="24"/>
        </w:rPr>
        <w:t>co-sign the written consent of the Board of Trustees pursuant to Section 15 (1) of the Act,</w:t>
      </w:r>
    </w:p>
    <w:p w:rsidR="00DB69D8" w:rsidRPr="00423EA8" w:rsidRDefault="00C61FB1">
      <w:pPr>
        <w:pStyle w:val="Odstavecseseznamem"/>
        <w:numPr>
          <w:ilvl w:val="0"/>
          <w:numId w:val="4"/>
        </w:numPr>
        <w:tabs>
          <w:tab w:val="left" w:pos="763"/>
        </w:tabs>
        <w:spacing w:line="276" w:lineRule="exact"/>
        <w:ind w:left="762" w:hanging="352"/>
        <w:rPr>
          <w:sz w:val="24"/>
        </w:rPr>
      </w:pPr>
      <w:r w:rsidRPr="00423EA8">
        <w:rPr>
          <w:sz w:val="24"/>
        </w:rPr>
        <w:t>authorized by the Board of Trustees may act on its behalf.</w:t>
      </w:r>
    </w:p>
    <w:p w:rsidR="00DB69D8" w:rsidRPr="00423EA8" w:rsidRDefault="00DB69D8">
      <w:pPr>
        <w:pStyle w:val="Zkladntext"/>
        <w:spacing w:before="4"/>
      </w:pPr>
    </w:p>
    <w:p w:rsidR="00DB69D8" w:rsidRPr="00423EA8" w:rsidRDefault="00C61FB1">
      <w:pPr>
        <w:pStyle w:val="Odstavecseseznamem"/>
        <w:numPr>
          <w:ilvl w:val="0"/>
          <w:numId w:val="5"/>
        </w:numPr>
        <w:tabs>
          <w:tab w:val="left" w:pos="732"/>
        </w:tabs>
        <w:spacing w:before="1" w:line="237" w:lineRule="auto"/>
        <w:ind w:left="407" w:right="1432" w:firstLine="0"/>
        <w:jc w:val="both"/>
        <w:rPr>
          <w:sz w:val="24"/>
        </w:rPr>
      </w:pPr>
      <w:r w:rsidRPr="00423EA8">
        <w:rPr>
          <w:sz w:val="24"/>
        </w:rPr>
        <w:t>The Secretary shall not be a member of the Board of Trustees, shall attend the meeting with an advisory vote at all times, the Board of Trustees votes on the Secretary’s possible absence. In the performance of office as a Secretary, the Rector shall select a designated employee of the Academy of Arts, Architecture and Design after consultation with the Chairman of the Board of Trustees. The Secretary shall carry out the administrative and technical activities necessary for the activities of the Board of Trustees.</w:t>
      </w: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jc w:val="center"/>
        <w:rPr>
          <w:rFonts w:ascii="Times New Roman"/>
        </w:rPr>
        <w:sectPr w:rsidR="00DB69D8" w:rsidRPr="00423EA8" w:rsidSect="00C61FB1">
          <w:footerReference w:type="default" r:id="rId8"/>
          <w:pgSz w:w="11900" w:h="16820"/>
          <w:pgMar w:top="1280" w:right="460" w:bottom="280" w:left="1400" w:header="708" w:footer="708" w:gutter="0"/>
          <w:pgNumType w:start="1"/>
          <w:cols w:space="708"/>
        </w:sectPr>
      </w:pPr>
    </w:p>
    <w:p w:rsidR="00DB69D8" w:rsidRPr="00423EA8" w:rsidRDefault="00C61FB1">
      <w:pPr>
        <w:spacing w:before="70" w:line="257" w:lineRule="exact"/>
        <w:ind w:right="1207"/>
        <w:jc w:val="center"/>
        <w:rPr>
          <w:i/>
          <w:sz w:val="23"/>
        </w:rPr>
      </w:pPr>
      <w:r w:rsidRPr="00423EA8">
        <w:rPr>
          <w:i/>
          <w:sz w:val="23"/>
        </w:rPr>
        <w:t>Article 3</w:t>
      </w:r>
    </w:p>
    <w:p w:rsidR="00DB69D8" w:rsidRPr="00423EA8" w:rsidRDefault="00C61FB1">
      <w:pPr>
        <w:spacing w:line="303" w:lineRule="exact"/>
        <w:ind w:right="983"/>
        <w:jc w:val="center"/>
        <w:rPr>
          <w:i/>
          <w:sz w:val="23"/>
        </w:rPr>
      </w:pPr>
      <w:r w:rsidRPr="00423EA8">
        <w:rPr>
          <w:i/>
          <w:sz w:val="23"/>
        </w:rPr>
        <w:t>Election of the Chairman and Vice-Chairmen</w:t>
      </w:r>
    </w:p>
    <w:p w:rsidR="00DB69D8" w:rsidRPr="00423EA8" w:rsidRDefault="00DB69D8">
      <w:pPr>
        <w:pStyle w:val="Zkladntext"/>
        <w:rPr>
          <w:i/>
          <w:sz w:val="30"/>
        </w:rPr>
      </w:pPr>
    </w:p>
    <w:p w:rsidR="00DB69D8" w:rsidRPr="00423EA8" w:rsidRDefault="00C61FB1">
      <w:pPr>
        <w:pStyle w:val="Odstavecseseznamem"/>
        <w:numPr>
          <w:ilvl w:val="0"/>
          <w:numId w:val="3"/>
        </w:numPr>
        <w:tabs>
          <w:tab w:val="left" w:pos="708"/>
        </w:tabs>
        <w:spacing w:before="181"/>
        <w:ind w:right="1376" w:firstLine="19"/>
        <w:jc w:val="both"/>
        <w:rPr>
          <w:sz w:val="24"/>
        </w:rPr>
      </w:pPr>
      <w:r w:rsidRPr="00423EA8">
        <w:rPr>
          <w:sz w:val="24"/>
        </w:rPr>
        <w:t>The term of office of the Chairman and two Vice-Chairmen of the Board of Trustees shall be two years, the office of Chairman and Vice-Chairman may be held by the same person in the same Board of Trustees for a maximum of two consecutive terms of office.</w:t>
      </w:r>
    </w:p>
    <w:p w:rsidR="00DB69D8" w:rsidRPr="00423EA8" w:rsidRDefault="00DB69D8">
      <w:pPr>
        <w:pStyle w:val="Zkladntext"/>
        <w:spacing w:before="9"/>
        <w:rPr>
          <w:sz w:val="23"/>
        </w:rPr>
      </w:pPr>
    </w:p>
    <w:p w:rsidR="00DB69D8" w:rsidRPr="00423EA8" w:rsidRDefault="00C61FB1" w:rsidP="006B3B02">
      <w:pPr>
        <w:pStyle w:val="Odstavecseseznamem"/>
        <w:numPr>
          <w:ilvl w:val="0"/>
          <w:numId w:val="3"/>
        </w:numPr>
        <w:tabs>
          <w:tab w:val="left" w:pos="684"/>
        </w:tabs>
        <w:spacing w:before="1" w:line="237" w:lineRule="auto"/>
        <w:ind w:left="385" w:right="1373" w:firstLine="4"/>
        <w:jc w:val="both"/>
        <w:rPr>
          <w:sz w:val="24"/>
          <w:szCs w:val="24"/>
        </w:rPr>
      </w:pPr>
      <w:r w:rsidRPr="00423EA8">
        <w:rPr>
          <w:sz w:val="24"/>
        </w:rPr>
        <w:t>For the vote to be valid requires the approval of an overall majority of all members of the Board of Trustees.</w:t>
      </w:r>
    </w:p>
    <w:p w:rsidR="00DB69D8" w:rsidRPr="00423EA8" w:rsidRDefault="00DB69D8">
      <w:pPr>
        <w:pStyle w:val="Zkladntext"/>
        <w:spacing w:before="2"/>
        <w:rPr>
          <w:sz w:val="23"/>
        </w:rPr>
      </w:pPr>
    </w:p>
    <w:p w:rsidR="00DB69D8" w:rsidRPr="00423EA8" w:rsidRDefault="00C61FB1" w:rsidP="006B3B02">
      <w:pPr>
        <w:pStyle w:val="Odstavecseseznamem"/>
        <w:numPr>
          <w:ilvl w:val="0"/>
          <w:numId w:val="3"/>
        </w:numPr>
        <w:tabs>
          <w:tab w:val="left" w:pos="667"/>
        </w:tabs>
        <w:spacing w:before="1" w:line="237" w:lineRule="auto"/>
        <w:ind w:left="385" w:right="1373" w:firstLine="4"/>
        <w:jc w:val="both"/>
        <w:rPr>
          <w:sz w:val="24"/>
        </w:rPr>
      </w:pPr>
      <w:r w:rsidRPr="00423EA8">
        <w:rPr>
          <w:sz w:val="24"/>
        </w:rPr>
        <w:t>First the Chairman is elected, then Vice-Chairmen.</w:t>
      </w:r>
    </w:p>
    <w:p w:rsidR="00DB69D8" w:rsidRPr="00423EA8" w:rsidRDefault="00DB69D8">
      <w:pPr>
        <w:pStyle w:val="Zkladntext"/>
        <w:spacing w:before="6"/>
        <w:rPr>
          <w:sz w:val="23"/>
        </w:rPr>
      </w:pPr>
    </w:p>
    <w:p w:rsidR="00DB69D8" w:rsidRPr="00423EA8" w:rsidRDefault="00C61FB1">
      <w:pPr>
        <w:pStyle w:val="Odstavecseseznamem"/>
        <w:numPr>
          <w:ilvl w:val="0"/>
          <w:numId w:val="3"/>
        </w:numPr>
        <w:tabs>
          <w:tab w:val="left" w:pos="684"/>
        </w:tabs>
        <w:spacing w:before="1" w:line="237" w:lineRule="auto"/>
        <w:ind w:left="385" w:right="1373" w:firstLine="4"/>
        <w:jc w:val="both"/>
        <w:rPr>
          <w:sz w:val="24"/>
        </w:rPr>
      </w:pPr>
      <w:r w:rsidRPr="00423EA8">
        <w:rPr>
          <w:sz w:val="24"/>
        </w:rPr>
        <w:t>Prior to voting names of members of the Board of Trustees present are inserted into voting lot. The oldest member of the Board of Trustees present shall take out names of three members of the election commission. The oldest member of the election commission shall invite all members of the Board of Trustees present to propose candidates for the post of a Chairman. The proposed candidates shall give their consent and shall be entered on the candidates’ list. Voting shall be carried out in such a way that the name of the selected candidate remains unchecked. A ballot paper with multiple unchecked or all crossed-out names is invalid. Candidate is elected if an overall majority of all members of the Board of Trustees vote in favour. If the Chairman is not elected in the first round, the two candidates with the most votes shall advance to the second round. If several candidates receive equal number of votes, all such candidates advance to the second round. The candidate with the most votes is elected in the second round. If the number of votes for two or more candidates is equal, the oldest member of the election commission shall draw the name of the Chairman from among those candidates.</w:t>
      </w:r>
    </w:p>
    <w:p w:rsidR="00DB69D8" w:rsidRPr="00423EA8" w:rsidRDefault="00DB69D8">
      <w:pPr>
        <w:pStyle w:val="Zkladntext"/>
        <w:spacing w:before="7"/>
        <w:rPr>
          <w:sz w:val="23"/>
        </w:rPr>
      </w:pPr>
    </w:p>
    <w:p w:rsidR="00DB69D8" w:rsidRPr="00423EA8" w:rsidRDefault="00C61FB1">
      <w:pPr>
        <w:pStyle w:val="Odstavecseseznamem"/>
        <w:numPr>
          <w:ilvl w:val="0"/>
          <w:numId w:val="3"/>
        </w:numPr>
        <w:tabs>
          <w:tab w:val="left" w:pos="734"/>
        </w:tabs>
        <w:spacing w:line="237" w:lineRule="auto"/>
        <w:ind w:left="366" w:right="1382" w:firstLine="24"/>
        <w:jc w:val="both"/>
        <w:rPr>
          <w:sz w:val="24"/>
        </w:rPr>
      </w:pPr>
      <w:r w:rsidRPr="00423EA8">
        <w:rPr>
          <w:sz w:val="24"/>
        </w:rPr>
        <w:t>In electing Vice-Chairmen the oldest member of the election commission shall invite all members of the Board of Trustees present to propose candidates for the post of Vice-Chairmen. The proposed candidates shall give their consent and shall be entered on the candidates’ list. Voting shall be carried out in such a way that the name of the selected candidate remains unchecked. A ballot paper with more than two names not crossed-out or all crossed-out names is invalid. The two candidates with the largest number of votes are elected Vice-Chairmen.</w:t>
      </w:r>
    </w:p>
    <w:p w:rsidR="00DB69D8" w:rsidRPr="006B3B02" w:rsidRDefault="00DB69D8">
      <w:pPr>
        <w:pStyle w:val="Zkladntext"/>
        <w:rPr>
          <w:sz w:val="14"/>
          <w:szCs w:val="12"/>
        </w:rPr>
      </w:pPr>
    </w:p>
    <w:p w:rsidR="00C61FB1" w:rsidRPr="00423EA8" w:rsidRDefault="00C61FB1">
      <w:pPr>
        <w:spacing w:before="217" w:line="247" w:lineRule="auto"/>
        <w:ind w:left="3388" w:right="4264" w:firstLine="681"/>
        <w:rPr>
          <w:i/>
          <w:sz w:val="23"/>
        </w:rPr>
      </w:pPr>
      <w:r w:rsidRPr="00423EA8">
        <w:rPr>
          <w:i/>
          <w:sz w:val="23"/>
        </w:rPr>
        <w:t xml:space="preserve">Article 4 </w:t>
      </w:r>
    </w:p>
    <w:p w:rsidR="00DB69D8" w:rsidRPr="00423EA8" w:rsidRDefault="00C61FB1" w:rsidP="006B3B02">
      <w:pPr>
        <w:spacing w:line="247" w:lineRule="auto"/>
        <w:ind w:left="2610" w:right="3803" w:firstLine="11"/>
        <w:jc w:val="center"/>
        <w:rPr>
          <w:i/>
          <w:sz w:val="23"/>
        </w:rPr>
      </w:pPr>
      <w:r w:rsidRPr="00423EA8">
        <w:rPr>
          <w:i/>
          <w:sz w:val="23"/>
        </w:rPr>
        <w:t>Meetings of the Board of Trustees</w:t>
      </w:r>
    </w:p>
    <w:p w:rsidR="00DB69D8" w:rsidRPr="00423EA8" w:rsidRDefault="00DB69D8">
      <w:pPr>
        <w:pStyle w:val="Zkladntext"/>
        <w:spacing w:before="8"/>
        <w:rPr>
          <w:i/>
          <w:sz w:val="22"/>
        </w:rPr>
      </w:pPr>
    </w:p>
    <w:p w:rsidR="00DB69D8" w:rsidRPr="006B3B02" w:rsidRDefault="00423EA8" w:rsidP="006B3B02">
      <w:pPr>
        <w:pStyle w:val="Odstavecseseznamem"/>
        <w:tabs>
          <w:tab w:val="left" w:pos="734"/>
        </w:tabs>
        <w:spacing w:line="271" w:lineRule="exact"/>
        <w:ind w:left="409" w:right="1382" w:firstLine="0"/>
        <w:jc w:val="both"/>
      </w:pPr>
      <w:r w:rsidRPr="00423EA8">
        <w:rPr>
          <w:sz w:val="24"/>
        </w:rPr>
        <w:t>1.</w:t>
      </w:r>
      <w:r w:rsidRPr="00423EA8">
        <w:rPr>
          <w:sz w:val="24"/>
        </w:rPr>
        <w:tab/>
      </w:r>
      <w:r w:rsidR="00C61FB1" w:rsidRPr="00423EA8">
        <w:rPr>
          <w:sz w:val="24"/>
        </w:rPr>
        <w:t>The Board of Trustees shall, as a general rule, meet four times a year, but at least twice</w:t>
      </w:r>
      <w:r w:rsidRPr="00423EA8">
        <w:rPr>
          <w:sz w:val="24"/>
        </w:rPr>
        <w:t xml:space="preserve"> </w:t>
      </w:r>
      <w:r w:rsidR="00C61FB1" w:rsidRPr="006B3B02">
        <w:t>a year.</w:t>
      </w:r>
    </w:p>
    <w:p w:rsidR="00DB69D8" w:rsidRPr="00423EA8" w:rsidRDefault="00DB69D8">
      <w:pPr>
        <w:pStyle w:val="Zkladntext"/>
        <w:spacing w:before="6"/>
        <w:rPr>
          <w:sz w:val="23"/>
        </w:rPr>
      </w:pPr>
    </w:p>
    <w:p w:rsidR="00DB69D8" w:rsidRPr="00423EA8" w:rsidRDefault="00C61FB1" w:rsidP="006B3B02">
      <w:pPr>
        <w:pStyle w:val="Odstavecseseznamem"/>
        <w:numPr>
          <w:ilvl w:val="0"/>
          <w:numId w:val="7"/>
        </w:numPr>
        <w:tabs>
          <w:tab w:val="left" w:pos="734"/>
        </w:tabs>
        <w:spacing w:line="237" w:lineRule="auto"/>
        <w:ind w:left="450" w:right="1382" w:firstLine="0"/>
        <w:jc w:val="both"/>
        <w:rPr>
          <w:sz w:val="24"/>
        </w:rPr>
      </w:pPr>
      <w:r w:rsidRPr="00423EA8">
        <w:rPr>
          <w:sz w:val="24"/>
        </w:rPr>
        <w:t>The participation of a member of the Board of Trustees in a meeting is irreplaceable.</w:t>
      </w:r>
    </w:p>
    <w:p w:rsidR="00DB69D8" w:rsidRPr="00423EA8" w:rsidRDefault="00DB69D8">
      <w:pPr>
        <w:pStyle w:val="Zkladntext"/>
        <w:spacing w:before="9"/>
      </w:pPr>
    </w:p>
    <w:p w:rsidR="00DB69D8" w:rsidRPr="00423EA8" w:rsidRDefault="00C61FB1" w:rsidP="006B3B02">
      <w:pPr>
        <w:pStyle w:val="Odstavecseseznamem"/>
        <w:numPr>
          <w:ilvl w:val="0"/>
          <w:numId w:val="7"/>
        </w:numPr>
        <w:tabs>
          <w:tab w:val="left" w:pos="693"/>
        </w:tabs>
        <w:spacing w:before="1" w:line="235" w:lineRule="auto"/>
        <w:ind w:left="450" w:right="1399" w:hanging="35"/>
        <w:jc w:val="both"/>
        <w:rPr>
          <w:sz w:val="24"/>
        </w:rPr>
      </w:pPr>
      <w:r w:rsidRPr="00423EA8">
        <w:rPr>
          <w:sz w:val="24"/>
        </w:rPr>
        <w:t>If at least three members of the Board of Trustees so request, the Chairman shall convene a meeting within three weeks of the request for meeting.</w:t>
      </w:r>
    </w:p>
    <w:p w:rsidR="00DB69D8" w:rsidRPr="00423EA8" w:rsidRDefault="00DB69D8">
      <w:pPr>
        <w:jc w:val="center"/>
        <w:rPr>
          <w:rFonts w:ascii="Times New Roman"/>
        </w:rPr>
        <w:sectPr w:rsidR="00DB69D8" w:rsidRPr="00423EA8">
          <w:footerReference w:type="default" r:id="rId9"/>
          <w:pgSz w:w="11900" w:h="16820"/>
          <w:pgMar w:top="1240" w:right="460" w:bottom="280" w:left="1400" w:header="708" w:footer="708" w:gutter="0"/>
          <w:cols w:space="708"/>
        </w:sectPr>
      </w:pPr>
    </w:p>
    <w:p w:rsidR="00DB69D8" w:rsidRPr="00423EA8" w:rsidRDefault="00C61FB1" w:rsidP="006B3B02">
      <w:pPr>
        <w:pStyle w:val="Odstavecseseznamem"/>
        <w:numPr>
          <w:ilvl w:val="0"/>
          <w:numId w:val="7"/>
        </w:numPr>
        <w:tabs>
          <w:tab w:val="left" w:pos="638"/>
        </w:tabs>
        <w:spacing w:before="1"/>
        <w:ind w:left="450" w:right="1373" w:firstLine="0"/>
        <w:jc w:val="both"/>
        <w:rPr>
          <w:sz w:val="24"/>
        </w:rPr>
      </w:pPr>
      <w:r w:rsidRPr="00423EA8">
        <w:rPr>
          <w:sz w:val="24"/>
        </w:rPr>
        <w:t>The Board of Trustees shall have a quorum if an overall majority of all members of the Board of Trustees is present.</w:t>
      </w:r>
    </w:p>
    <w:p w:rsidR="00DB69D8" w:rsidRPr="00423EA8" w:rsidRDefault="00DB69D8">
      <w:pPr>
        <w:pStyle w:val="Zkladntext"/>
        <w:spacing w:before="8"/>
        <w:rPr>
          <w:sz w:val="22"/>
        </w:rPr>
      </w:pPr>
    </w:p>
    <w:p w:rsidR="00DB69D8" w:rsidRPr="00423EA8" w:rsidRDefault="00C61FB1" w:rsidP="006B3B02">
      <w:pPr>
        <w:pStyle w:val="Odstavecseseznamem"/>
        <w:numPr>
          <w:ilvl w:val="0"/>
          <w:numId w:val="7"/>
        </w:numPr>
        <w:tabs>
          <w:tab w:val="left" w:pos="657"/>
        </w:tabs>
        <w:spacing w:before="1"/>
        <w:ind w:left="450" w:right="1373" w:firstLine="0"/>
        <w:jc w:val="both"/>
        <w:rPr>
          <w:sz w:val="24"/>
        </w:rPr>
      </w:pPr>
      <w:r w:rsidRPr="00423EA8">
        <w:rPr>
          <w:sz w:val="24"/>
        </w:rPr>
        <w:t>The agenda is proposed by the Chairman of the Board of Trustees and the members are informed of the proposal in advance, at the latest by invitation to the meeting of the Board of Trustees. The agenda is approved at the opening of the meeting, after discussion of proposals for amendments thereof. All members of the Board of Trustees are entitled to submit proposals for amendments; recommendations for amendments and additions to the programme may be submitted by the Secretary of the Board of Trustees and the invited guests.</w:t>
      </w:r>
    </w:p>
    <w:p w:rsidR="00DB69D8" w:rsidRPr="006B3B02" w:rsidRDefault="00DB69D8" w:rsidP="006B3B02">
      <w:pPr>
        <w:pStyle w:val="Odstavecseseznamem"/>
        <w:tabs>
          <w:tab w:val="left" w:pos="638"/>
        </w:tabs>
        <w:spacing w:before="1"/>
        <w:ind w:left="450" w:right="1373" w:firstLine="0"/>
        <w:jc w:val="both"/>
        <w:rPr>
          <w:sz w:val="24"/>
        </w:rPr>
      </w:pPr>
    </w:p>
    <w:p w:rsidR="00DB69D8" w:rsidRPr="00423EA8" w:rsidRDefault="00C61FB1" w:rsidP="006B3B02">
      <w:pPr>
        <w:pStyle w:val="Odstavecseseznamem"/>
        <w:numPr>
          <w:ilvl w:val="0"/>
          <w:numId w:val="7"/>
        </w:numPr>
        <w:tabs>
          <w:tab w:val="left" w:pos="638"/>
        </w:tabs>
        <w:spacing w:before="1"/>
        <w:ind w:left="450" w:right="1373" w:firstLine="0"/>
        <w:jc w:val="both"/>
        <w:rPr>
          <w:sz w:val="24"/>
        </w:rPr>
      </w:pPr>
      <w:r w:rsidRPr="00423EA8">
        <w:rPr>
          <w:sz w:val="24"/>
        </w:rPr>
        <w:t>The Chairman shall give members of the Board of Trustees and the Rector the floor in the order in which they have applied. In time pressure they have the right to set a speaking time or to end the discussion, even if some of those logged-in have not yet been given the floor. The Chairman shall give the floor the other participants at the Chairman’s discretion.</w:t>
      </w:r>
    </w:p>
    <w:p w:rsidR="00DB69D8" w:rsidRPr="006B3B02" w:rsidRDefault="00DB69D8" w:rsidP="006B3B02">
      <w:pPr>
        <w:pStyle w:val="Odstavecseseznamem"/>
        <w:tabs>
          <w:tab w:val="left" w:pos="638"/>
        </w:tabs>
        <w:spacing w:before="1"/>
        <w:ind w:left="450" w:right="1373" w:firstLine="0"/>
        <w:jc w:val="both"/>
        <w:rPr>
          <w:sz w:val="24"/>
        </w:rPr>
      </w:pPr>
    </w:p>
    <w:p w:rsidR="00DB69D8" w:rsidRPr="00423EA8" w:rsidRDefault="00C61FB1" w:rsidP="006B3B02">
      <w:pPr>
        <w:pStyle w:val="Odstavecseseznamem"/>
        <w:numPr>
          <w:ilvl w:val="0"/>
          <w:numId w:val="7"/>
        </w:numPr>
        <w:tabs>
          <w:tab w:val="left" w:pos="638"/>
        </w:tabs>
        <w:spacing w:before="1"/>
        <w:ind w:left="450" w:right="1373" w:firstLine="0"/>
        <w:jc w:val="both"/>
        <w:rPr>
          <w:sz w:val="24"/>
        </w:rPr>
      </w:pPr>
      <w:r w:rsidRPr="00423EA8">
        <w:rPr>
          <w:sz w:val="24"/>
        </w:rPr>
        <w:t>The Board of Trustees votes on the conclusions of the discussions on individual points. Passing a move requires the approval of an overall majority of all members of the Board of Trustees. Amendments shall be put to the vote in the reverse order in which they were submitted.</w:t>
      </w:r>
    </w:p>
    <w:p w:rsidR="00DB69D8" w:rsidRPr="006B3B02" w:rsidRDefault="00DB69D8" w:rsidP="006B3B02">
      <w:pPr>
        <w:pStyle w:val="Odstavecseseznamem"/>
        <w:tabs>
          <w:tab w:val="left" w:pos="638"/>
        </w:tabs>
        <w:spacing w:before="1"/>
        <w:ind w:left="450" w:right="1373" w:firstLine="0"/>
        <w:jc w:val="both"/>
        <w:rPr>
          <w:sz w:val="24"/>
        </w:rPr>
      </w:pPr>
    </w:p>
    <w:p w:rsidR="00DB69D8" w:rsidRPr="00423EA8" w:rsidRDefault="00C61FB1" w:rsidP="006B3B02">
      <w:pPr>
        <w:pStyle w:val="Odstavecseseznamem"/>
        <w:numPr>
          <w:ilvl w:val="0"/>
          <w:numId w:val="7"/>
        </w:numPr>
        <w:tabs>
          <w:tab w:val="left" w:pos="657"/>
        </w:tabs>
        <w:spacing w:before="1"/>
        <w:ind w:left="450" w:right="1373" w:firstLine="0"/>
        <w:jc w:val="both"/>
        <w:rPr>
          <w:sz w:val="24"/>
        </w:rPr>
      </w:pPr>
      <w:r w:rsidRPr="00423EA8">
        <w:rPr>
          <w:sz w:val="24"/>
        </w:rPr>
        <w:t>The minutes of the Board of Trustees meeting will be received by the Rector, the Bursar and the Chairman of the Academic Senate of VŠUP.</w:t>
      </w:r>
    </w:p>
    <w:p w:rsidR="00DB69D8" w:rsidRPr="006B3B02" w:rsidRDefault="00DB69D8" w:rsidP="006B3B02">
      <w:pPr>
        <w:pStyle w:val="Odstavecseseznamem"/>
        <w:tabs>
          <w:tab w:val="left" w:pos="638"/>
        </w:tabs>
        <w:spacing w:before="1"/>
        <w:ind w:left="450" w:right="1373" w:firstLine="0"/>
        <w:jc w:val="both"/>
        <w:rPr>
          <w:sz w:val="24"/>
        </w:rPr>
      </w:pPr>
    </w:p>
    <w:p w:rsidR="00DB69D8" w:rsidRPr="00423EA8" w:rsidRDefault="00C61FB1" w:rsidP="006B3B02">
      <w:pPr>
        <w:pStyle w:val="Odstavecseseznamem"/>
        <w:numPr>
          <w:ilvl w:val="0"/>
          <w:numId w:val="7"/>
        </w:numPr>
        <w:tabs>
          <w:tab w:val="left" w:pos="648"/>
        </w:tabs>
        <w:spacing w:before="1"/>
        <w:ind w:left="450" w:right="1373" w:firstLine="0"/>
        <w:jc w:val="both"/>
        <w:rPr>
          <w:sz w:val="24"/>
        </w:rPr>
      </w:pPr>
      <w:r w:rsidRPr="00423EA8">
        <w:rPr>
          <w:sz w:val="24"/>
        </w:rPr>
        <w:t>If the Board of Trustees does not comment within thirty days of the delivery of the draft budget of VŠUP to the members of the Board of Trustees or the Long-Term Intention of VŠUP, it shall be considered that the Board of Trustees has no comments on these proposals.</w:t>
      </w:r>
    </w:p>
    <w:p w:rsidR="00DB69D8" w:rsidRPr="006B3B02" w:rsidRDefault="00DB69D8" w:rsidP="006B3B02">
      <w:pPr>
        <w:pStyle w:val="Odstavecseseznamem"/>
        <w:tabs>
          <w:tab w:val="left" w:pos="638"/>
        </w:tabs>
        <w:spacing w:before="1"/>
        <w:ind w:left="450" w:right="1373" w:firstLine="0"/>
        <w:jc w:val="both"/>
        <w:rPr>
          <w:sz w:val="24"/>
        </w:rPr>
      </w:pPr>
    </w:p>
    <w:p w:rsidR="00DB69D8" w:rsidRPr="00423EA8" w:rsidRDefault="00C61FB1" w:rsidP="006B3B02">
      <w:pPr>
        <w:pStyle w:val="Odstavecseseznamem"/>
        <w:numPr>
          <w:ilvl w:val="0"/>
          <w:numId w:val="7"/>
        </w:numPr>
        <w:tabs>
          <w:tab w:val="left" w:pos="900"/>
        </w:tabs>
        <w:spacing w:before="1"/>
        <w:ind w:left="450" w:right="1373" w:firstLine="0"/>
        <w:jc w:val="both"/>
        <w:rPr>
          <w:sz w:val="24"/>
        </w:rPr>
      </w:pPr>
      <w:r w:rsidRPr="00423EA8">
        <w:rPr>
          <w:sz w:val="24"/>
        </w:rPr>
        <w:t>The Bursar of VŠUP may be present at the meeting of the Board of Trustees even if the Rector of VŠUP is present.</w:t>
      </w:r>
    </w:p>
    <w:p w:rsidR="00DB69D8" w:rsidRPr="00423EA8" w:rsidRDefault="00DB69D8">
      <w:pPr>
        <w:pStyle w:val="Zkladntext"/>
        <w:rPr>
          <w:sz w:val="23"/>
        </w:rPr>
      </w:pPr>
    </w:p>
    <w:p w:rsidR="00DB69D8" w:rsidRPr="00423EA8" w:rsidRDefault="00C61FB1" w:rsidP="006B3B02">
      <w:pPr>
        <w:pStyle w:val="Odstavecseseznamem"/>
        <w:numPr>
          <w:ilvl w:val="0"/>
          <w:numId w:val="7"/>
        </w:numPr>
        <w:tabs>
          <w:tab w:val="left" w:pos="900"/>
        </w:tabs>
        <w:spacing w:before="1"/>
        <w:ind w:left="450" w:right="1373" w:firstLine="0"/>
        <w:jc w:val="both"/>
        <w:rPr>
          <w:sz w:val="24"/>
        </w:rPr>
      </w:pPr>
      <w:r w:rsidRPr="00423EA8">
        <w:rPr>
          <w:sz w:val="24"/>
        </w:rPr>
        <w:t>Meetings of the Board of Trustees shall not be public. If the Board of Trustees votes thereon, certain parts or the entire meeting may be public.</w:t>
      </w:r>
    </w:p>
    <w:p w:rsidR="00DB69D8" w:rsidRPr="006B3B02" w:rsidRDefault="00DB69D8" w:rsidP="006B3B02">
      <w:pPr>
        <w:pStyle w:val="Odstavecseseznamem"/>
        <w:tabs>
          <w:tab w:val="left" w:pos="900"/>
        </w:tabs>
        <w:spacing w:before="1"/>
        <w:ind w:left="450" w:right="1373" w:firstLine="0"/>
        <w:jc w:val="both"/>
        <w:rPr>
          <w:sz w:val="24"/>
        </w:rPr>
      </w:pPr>
    </w:p>
    <w:p w:rsidR="00DB69D8" w:rsidRPr="00423EA8" w:rsidRDefault="00C61FB1" w:rsidP="006B3B02">
      <w:pPr>
        <w:pStyle w:val="Odstavecseseznamem"/>
        <w:numPr>
          <w:ilvl w:val="0"/>
          <w:numId w:val="7"/>
        </w:numPr>
        <w:tabs>
          <w:tab w:val="left" w:pos="900"/>
        </w:tabs>
        <w:spacing w:before="1"/>
        <w:ind w:left="450" w:right="1373" w:firstLine="0"/>
        <w:jc w:val="both"/>
        <w:rPr>
          <w:sz w:val="24"/>
        </w:rPr>
      </w:pPr>
      <w:r w:rsidRPr="00423EA8">
        <w:rPr>
          <w:sz w:val="24"/>
        </w:rPr>
        <w:t>If some submission documents for the proceedings of the Board of Trustees are marked confidential by the originator, the members of the Board of Trustees, the Secretary and the guests are bound by the confidentiality duty under generally binding legal regulations.</w:t>
      </w:r>
    </w:p>
    <w:p w:rsidR="00DB69D8" w:rsidRPr="00423EA8" w:rsidRDefault="00DB69D8">
      <w:pPr>
        <w:pStyle w:val="Zkladntext"/>
        <w:rPr>
          <w:sz w:val="26"/>
        </w:rPr>
      </w:pPr>
    </w:p>
    <w:p w:rsidR="00DB69D8" w:rsidRPr="00423EA8" w:rsidRDefault="00C61FB1">
      <w:pPr>
        <w:spacing w:before="182"/>
        <w:ind w:right="939"/>
        <w:jc w:val="center"/>
        <w:rPr>
          <w:i/>
          <w:sz w:val="23"/>
        </w:rPr>
      </w:pPr>
      <w:r w:rsidRPr="00423EA8">
        <w:rPr>
          <w:i/>
          <w:sz w:val="23"/>
        </w:rPr>
        <w:t>Article 5</w:t>
      </w:r>
    </w:p>
    <w:p w:rsidR="00DB69D8" w:rsidRPr="00423EA8" w:rsidRDefault="00DB69D8">
      <w:pPr>
        <w:pStyle w:val="Zkladntext"/>
        <w:spacing w:before="8"/>
        <w:rPr>
          <w:i/>
          <w:sz w:val="22"/>
        </w:rPr>
      </w:pPr>
    </w:p>
    <w:p w:rsidR="00DB69D8" w:rsidRPr="00423EA8" w:rsidRDefault="00C61FB1">
      <w:pPr>
        <w:pStyle w:val="Odstavecseseznamem"/>
        <w:numPr>
          <w:ilvl w:val="0"/>
          <w:numId w:val="1"/>
        </w:numPr>
        <w:tabs>
          <w:tab w:val="left" w:pos="652"/>
        </w:tabs>
        <w:spacing w:before="1"/>
        <w:ind w:right="1385" w:firstLine="14"/>
        <w:jc w:val="both"/>
        <w:rPr>
          <w:sz w:val="24"/>
        </w:rPr>
      </w:pPr>
      <w:r w:rsidRPr="00423EA8">
        <w:rPr>
          <w:sz w:val="24"/>
        </w:rPr>
        <w:t>The Board of Trustees shall have the right to request expert opinions regarding its decisions. Assessors shall not be in any relation to the subject under assessment or involved in the matter in question. Assessments shall be submitted in writing. Costs for the preparation of assessment are paid by VŠUP.</w:t>
      </w:r>
    </w:p>
    <w:p w:rsidR="00DB69D8" w:rsidRPr="00423EA8" w:rsidRDefault="00DB69D8">
      <w:pPr>
        <w:pStyle w:val="Zkladntext"/>
        <w:spacing w:before="10"/>
        <w:rPr>
          <w:sz w:val="22"/>
        </w:rPr>
      </w:pPr>
    </w:p>
    <w:p w:rsidR="00DB69D8" w:rsidRPr="00423EA8" w:rsidRDefault="00C61FB1" w:rsidP="00C61FB1">
      <w:pPr>
        <w:pStyle w:val="Odstavecseseznamem"/>
        <w:numPr>
          <w:ilvl w:val="0"/>
          <w:numId w:val="1"/>
        </w:numPr>
        <w:tabs>
          <w:tab w:val="left" w:pos="643"/>
        </w:tabs>
        <w:spacing w:before="1"/>
        <w:ind w:right="1385" w:firstLine="14"/>
        <w:jc w:val="both"/>
        <w:rPr>
          <w:sz w:val="24"/>
        </w:rPr>
      </w:pPr>
      <w:r w:rsidRPr="00423EA8">
        <w:rPr>
          <w:sz w:val="24"/>
        </w:rPr>
        <w:t xml:space="preserve">The resolution of the Board of Trustees shall be published in an appropriate manner within a maximum of five days from the date of voting. In the cases referred to in the Act, the Board of Trustees is obliged to announce its opinion within seven days of its publication to the Ministry of Education, Youth and Sports of the Czech Republic (Section 15 (6)). </w:t>
      </w:r>
    </w:p>
    <w:p w:rsidR="00C61FB1" w:rsidRPr="00423EA8" w:rsidRDefault="00C61FB1" w:rsidP="00C61FB1">
      <w:pPr>
        <w:pStyle w:val="Zkladntext"/>
        <w:tabs>
          <w:tab w:val="left" w:pos="3107"/>
          <w:tab w:val="left" w:pos="4983"/>
          <w:tab w:val="left" w:pos="6263"/>
          <w:tab w:val="left" w:pos="7943"/>
        </w:tabs>
        <w:spacing w:before="79"/>
        <w:ind w:left="383" w:right="1422" w:firstLine="4"/>
        <w:rPr>
          <w:sz w:val="23"/>
        </w:rPr>
      </w:pPr>
    </w:p>
    <w:p w:rsidR="00DB69D8" w:rsidRPr="00423EA8" w:rsidRDefault="00C61FB1" w:rsidP="00C61FB1">
      <w:pPr>
        <w:pStyle w:val="Odstavecseseznamem"/>
        <w:numPr>
          <w:ilvl w:val="0"/>
          <w:numId w:val="1"/>
        </w:numPr>
        <w:tabs>
          <w:tab w:val="left" w:pos="648"/>
        </w:tabs>
        <w:spacing w:before="1"/>
        <w:ind w:right="1385" w:firstLine="14"/>
        <w:jc w:val="both"/>
        <w:rPr>
          <w:sz w:val="24"/>
        </w:rPr>
      </w:pPr>
      <w:r w:rsidRPr="00423EA8">
        <w:rPr>
          <w:sz w:val="24"/>
        </w:rPr>
        <w:t>The administrative costs associated with the activities of the Board of Trustees are borne by the Academy of Arts, Architecture &amp; Design.</w:t>
      </w: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C61FB1">
      <w:pPr>
        <w:spacing w:before="206"/>
        <w:ind w:right="952"/>
        <w:jc w:val="center"/>
        <w:rPr>
          <w:i/>
          <w:sz w:val="23"/>
        </w:rPr>
      </w:pPr>
      <w:r w:rsidRPr="00423EA8">
        <w:rPr>
          <w:i/>
          <w:sz w:val="23"/>
        </w:rPr>
        <w:t>Article 6</w:t>
      </w:r>
    </w:p>
    <w:p w:rsidR="00DB69D8" w:rsidRPr="00423EA8" w:rsidRDefault="00DB69D8">
      <w:pPr>
        <w:pStyle w:val="Zkladntext"/>
        <w:spacing w:before="4"/>
        <w:rPr>
          <w:i/>
          <w:sz w:val="23"/>
        </w:rPr>
      </w:pPr>
    </w:p>
    <w:p w:rsidR="00DB69D8" w:rsidRPr="00423EA8" w:rsidRDefault="00C61FB1">
      <w:pPr>
        <w:pStyle w:val="Zkladntext"/>
        <w:spacing w:before="1"/>
        <w:ind w:left="383" w:right="1431" w:firstLine="14"/>
      </w:pPr>
      <w:r w:rsidRPr="00423EA8">
        <w:t>1. The Statutes of the Board of Trustees of VŠUP was discussed and recommended by the Academic Senate of VŠUP on 10 May 1999.</w:t>
      </w: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DB69D8">
      <w:pPr>
        <w:pStyle w:val="Zkladntext"/>
        <w:rPr>
          <w:sz w:val="26"/>
        </w:rPr>
      </w:pPr>
    </w:p>
    <w:p w:rsidR="00DB69D8" w:rsidRPr="00423EA8" w:rsidRDefault="00C61FB1">
      <w:pPr>
        <w:spacing w:before="150" w:line="276" w:lineRule="exact"/>
        <w:ind w:left="5879"/>
        <w:rPr>
          <w:b/>
          <w:sz w:val="24"/>
        </w:rPr>
      </w:pPr>
      <w:r w:rsidRPr="00423EA8">
        <w:rPr>
          <w:b/>
          <w:sz w:val="24"/>
        </w:rPr>
        <w:t>Mgr. Vladimír Drábek</w:t>
      </w:r>
    </w:p>
    <w:p w:rsidR="00DB69D8" w:rsidRPr="00423EA8" w:rsidRDefault="00C61FB1">
      <w:pPr>
        <w:tabs>
          <w:tab w:val="left" w:pos="5039"/>
        </w:tabs>
        <w:spacing w:line="207" w:lineRule="exact"/>
        <w:ind w:right="933"/>
        <w:jc w:val="center"/>
        <w:rPr>
          <w:rFonts w:ascii="Times New Roman" w:hAnsi="Times New Roman"/>
          <w:sz w:val="18"/>
        </w:rPr>
      </w:pPr>
      <w:r w:rsidRPr="00423EA8">
        <w:rPr>
          <w:rFonts w:ascii="Times New Roman" w:hAnsi="Times New Roman"/>
          <w:sz w:val="18"/>
        </w:rPr>
        <w:t>…………………………………………………………………</w:t>
      </w:r>
      <w:r w:rsidRPr="00423EA8">
        <w:rPr>
          <w:rFonts w:ascii="Times New Roman" w:hAnsi="Times New Roman"/>
          <w:sz w:val="18"/>
        </w:rPr>
        <w:tab/>
        <w:t>……………………………………………………….</w:t>
      </w:r>
    </w:p>
    <w:p w:rsidR="00DB69D8" w:rsidRPr="00423EA8" w:rsidRDefault="00DB69D8">
      <w:pPr>
        <w:spacing w:line="207" w:lineRule="exact"/>
        <w:jc w:val="center"/>
        <w:rPr>
          <w:rFonts w:ascii="Times New Roman" w:hAnsi="Times New Roman"/>
          <w:sz w:val="18"/>
        </w:rPr>
        <w:sectPr w:rsidR="00DB69D8" w:rsidRPr="00423EA8" w:rsidSect="00C61FB1">
          <w:pgSz w:w="11900" w:h="16820"/>
          <w:pgMar w:top="1560" w:right="460" w:bottom="1418" w:left="1400" w:header="708" w:footer="708" w:gutter="0"/>
          <w:cols w:space="708"/>
        </w:sectPr>
      </w:pPr>
    </w:p>
    <w:p w:rsidR="00DB69D8" w:rsidRPr="00423EA8" w:rsidRDefault="00C61FB1" w:rsidP="00C61FB1">
      <w:pPr>
        <w:pStyle w:val="Zkladntext"/>
        <w:spacing w:before="69"/>
        <w:ind w:left="142" w:right="-4"/>
        <w:jc w:val="center"/>
      </w:pPr>
      <w:r w:rsidRPr="00423EA8">
        <w:t>Minister of Education, Youth and Sports of the Czech Republic</w:t>
      </w:r>
    </w:p>
    <w:p w:rsidR="00DB69D8" w:rsidRPr="00423EA8" w:rsidRDefault="00C61FB1" w:rsidP="00C61FB1">
      <w:pPr>
        <w:pStyle w:val="Zkladntext"/>
        <w:spacing w:before="69"/>
        <w:ind w:left="284" w:right="-4" w:firstLine="98"/>
        <w:jc w:val="center"/>
      </w:pPr>
      <w:r w:rsidRPr="00423EA8">
        <w:br w:type="column"/>
        <w:t>Chairman of the Board of Trustees of the Academy of Arts, Architecture &amp; Design</w:t>
      </w:r>
    </w:p>
    <w:p w:rsidR="00DB69D8" w:rsidRPr="00423EA8" w:rsidRDefault="00DB69D8">
      <w:pPr>
        <w:sectPr w:rsidR="00DB69D8" w:rsidRPr="00423EA8">
          <w:type w:val="continuous"/>
          <w:pgSz w:w="11900" w:h="16820"/>
          <w:pgMar w:top="1580" w:right="460" w:bottom="280" w:left="1400" w:header="708" w:footer="708" w:gutter="0"/>
          <w:cols w:num="2" w:space="708" w:equalWidth="0">
            <w:col w:w="4427" w:space="126"/>
            <w:col w:w="5487"/>
          </w:cols>
        </w:sectPr>
      </w:pPr>
    </w:p>
    <w:p w:rsidR="00DB69D8" w:rsidRPr="00423EA8" w:rsidRDefault="00DB69D8">
      <w:pPr>
        <w:pStyle w:val="Zkladntext"/>
        <w:rPr>
          <w:sz w:val="20"/>
        </w:rPr>
      </w:pPr>
    </w:p>
    <w:p w:rsidR="00DB69D8" w:rsidRPr="00423EA8" w:rsidRDefault="00DB69D8">
      <w:pPr>
        <w:pStyle w:val="Zkladntext"/>
        <w:rPr>
          <w:sz w:val="20"/>
        </w:rPr>
      </w:pPr>
    </w:p>
    <w:p w:rsidR="00DB69D8" w:rsidRPr="00423EA8" w:rsidRDefault="00DB69D8">
      <w:pPr>
        <w:pStyle w:val="Zkladntext"/>
        <w:spacing w:before="2"/>
        <w:rPr>
          <w:sz w:val="16"/>
        </w:rPr>
      </w:pPr>
    </w:p>
    <w:p w:rsidR="00DB69D8" w:rsidRPr="00423EA8" w:rsidRDefault="00C61FB1" w:rsidP="00C61FB1">
      <w:pPr>
        <w:spacing w:before="116" w:line="220" w:lineRule="auto"/>
        <w:ind w:left="231" w:right="674" w:firstLine="576"/>
        <w:rPr>
          <w:rFonts w:ascii="Courier New" w:hAnsi="Courier New"/>
          <w:sz w:val="23"/>
        </w:rPr>
      </w:pPr>
      <w:r w:rsidRPr="00423EA8">
        <w:rPr>
          <w:rFonts w:ascii="Courier New" w:hAnsi="Courier New"/>
          <w:sz w:val="23"/>
        </w:rPr>
        <w:t>Pursuant to Section 14 (3) of Act No. 111/1998 Coll., on Higher Education Institutions and on Amendment and Supplement to Some Other Acts (The Higher Education Act) I approve the Statutes of the Board of Trustees of the Academy of Arts, Architecture &amp; Design in Prague.</w:t>
      </w: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rPr>
          <w:rFonts w:ascii="Courier New"/>
          <w:sz w:val="20"/>
        </w:rPr>
        <w:sectPr w:rsidR="00DB69D8" w:rsidRPr="00423EA8">
          <w:type w:val="continuous"/>
          <w:pgSz w:w="11900" w:h="16820"/>
          <w:pgMar w:top="1580" w:right="460" w:bottom="280" w:left="1400" w:header="708" w:footer="708" w:gutter="0"/>
          <w:cols w:space="708"/>
        </w:sectPr>
      </w:pPr>
    </w:p>
    <w:p w:rsidR="00DB69D8" w:rsidRPr="00423EA8" w:rsidRDefault="00C61FB1">
      <w:pPr>
        <w:spacing w:before="218"/>
        <w:ind w:left="119"/>
        <w:rPr>
          <w:rFonts w:ascii="Courier New"/>
          <w:sz w:val="23"/>
        </w:rPr>
      </w:pPr>
      <w:r w:rsidRPr="00423EA8">
        <w:rPr>
          <w:rFonts w:ascii="Courier New"/>
          <w:sz w:val="23"/>
        </w:rPr>
        <w:t>In Prague on 4 April 2000</w:t>
      </w:r>
    </w:p>
    <w:p w:rsidR="00DB69D8" w:rsidRPr="00423EA8" w:rsidRDefault="00C61FB1">
      <w:pPr>
        <w:pStyle w:val="Zkladntext"/>
        <w:rPr>
          <w:rFonts w:ascii="Courier New"/>
          <w:sz w:val="26"/>
        </w:rPr>
      </w:pPr>
      <w:r w:rsidRPr="00423EA8">
        <w:br w:type="column"/>
      </w:r>
    </w:p>
    <w:p w:rsidR="00DB69D8" w:rsidRPr="00423EA8" w:rsidRDefault="00DB69D8">
      <w:pPr>
        <w:pStyle w:val="Zkladntext"/>
        <w:rPr>
          <w:rFonts w:ascii="Courier New"/>
          <w:sz w:val="26"/>
        </w:rPr>
      </w:pPr>
    </w:p>
    <w:p w:rsidR="00DB69D8" w:rsidRPr="00423EA8" w:rsidRDefault="00C61FB1">
      <w:pPr>
        <w:spacing w:before="150"/>
        <w:ind w:left="1448" w:right="721" w:hanging="720"/>
        <w:rPr>
          <w:rFonts w:ascii="Courier New" w:hAnsi="Courier New"/>
          <w:sz w:val="23"/>
        </w:rPr>
      </w:pPr>
      <w:r w:rsidRPr="00423EA8">
        <w:rPr>
          <w:rFonts w:ascii="Courier New" w:hAnsi="Courier New"/>
          <w:sz w:val="23"/>
        </w:rPr>
        <w:t>……………………………………………………………………………… Mgr. Eduard Zeman</w:t>
      </w:r>
    </w:p>
    <w:p w:rsidR="00DB69D8" w:rsidRPr="00423EA8" w:rsidRDefault="00C61FB1">
      <w:pPr>
        <w:spacing w:line="260" w:lineRule="exact"/>
        <w:ind w:left="119"/>
        <w:rPr>
          <w:rFonts w:ascii="Courier New" w:hAnsi="Courier New"/>
          <w:sz w:val="23"/>
        </w:rPr>
      </w:pPr>
      <w:r w:rsidRPr="00423EA8">
        <w:rPr>
          <w:rFonts w:ascii="Courier New" w:hAnsi="Courier New"/>
          <w:sz w:val="23"/>
        </w:rPr>
        <w:t>Minister of Education, Youth and Sports</w:t>
      </w:r>
    </w:p>
    <w:p w:rsidR="00DB69D8" w:rsidRPr="00423EA8" w:rsidRDefault="00DB69D8">
      <w:pPr>
        <w:spacing w:line="260" w:lineRule="exact"/>
        <w:rPr>
          <w:rFonts w:ascii="Courier New" w:hAnsi="Courier New"/>
          <w:sz w:val="23"/>
        </w:rPr>
        <w:sectPr w:rsidR="00DB69D8" w:rsidRPr="00423EA8" w:rsidSect="00C61FB1">
          <w:type w:val="continuous"/>
          <w:pgSz w:w="11900" w:h="16820"/>
          <w:pgMar w:top="1580" w:right="460" w:bottom="280" w:left="1400" w:header="708" w:footer="708" w:gutter="0"/>
          <w:cols w:num="2" w:space="663" w:equalWidth="0">
            <w:col w:w="3765" w:space="663"/>
            <w:col w:w="5612"/>
          </w:cols>
        </w:sect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rPr>
          <w:rFonts w:ascii="Courier New"/>
          <w:sz w:val="20"/>
        </w:rPr>
      </w:pPr>
    </w:p>
    <w:p w:rsidR="00DB69D8" w:rsidRPr="00423EA8" w:rsidRDefault="00DB69D8">
      <w:pPr>
        <w:pStyle w:val="Zkladntext"/>
        <w:spacing w:before="2"/>
        <w:rPr>
          <w:rFonts w:ascii="Courier New"/>
          <w:sz w:val="28"/>
        </w:rPr>
      </w:pPr>
    </w:p>
    <w:sectPr w:rsidR="00DB69D8" w:rsidRPr="00423EA8">
      <w:type w:val="continuous"/>
      <w:pgSz w:w="11900" w:h="16820"/>
      <w:pgMar w:top="1580" w:right="460" w:bottom="280"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FB1" w:rsidRDefault="00C61FB1" w:rsidP="00C61FB1">
      <w:r>
        <w:separator/>
      </w:r>
    </w:p>
  </w:endnote>
  <w:endnote w:type="continuationSeparator" w:id="0">
    <w:p w:rsidR="00C61FB1" w:rsidRDefault="00C61FB1" w:rsidP="00C6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007500"/>
      <w:docPartObj>
        <w:docPartGallery w:val="Page Numbers (Bottom of Page)"/>
        <w:docPartUnique/>
      </w:docPartObj>
    </w:sdtPr>
    <w:sdtEndPr>
      <w:rPr>
        <w:rFonts w:asciiTheme="majorBidi" w:hAnsiTheme="majorBidi" w:cstheme="majorBidi"/>
      </w:rPr>
    </w:sdtEndPr>
    <w:sdtContent>
      <w:p w:rsidR="00C61FB1" w:rsidRPr="00C61FB1" w:rsidRDefault="00C61FB1" w:rsidP="00C61FB1">
        <w:pPr>
          <w:pStyle w:val="Zpat"/>
          <w:jc w:val="center"/>
          <w:rPr>
            <w:rFonts w:asciiTheme="majorBidi" w:hAnsiTheme="majorBidi" w:cstheme="majorBidi"/>
          </w:rPr>
        </w:pPr>
        <w:r w:rsidRPr="00C61FB1">
          <w:rPr>
            <w:rFonts w:asciiTheme="majorBidi" w:hAnsiTheme="majorBidi" w:cstheme="majorBidi"/>
          </w:rPr>
          <w:fldChar w:fldCharType="begin"/>
        </w:r>
        <w:r w:rsidRPr="00C61FB1">
          <w:rPr>
            <w:rFonts w:asciiTheme="majorBidi" w:hAnsiTheme="majorBidi" w:cstheme="majorBidi"/>
          </w:rPr>
          <w:instrText>PAGE   \* MERGEFORMAT</w:instrText>
        </w:r>
        <w:r w:rsidRPr="00C61FB1">
          <w:rPr>
            <w:rFonts w:asciiTheme="majorBidi" w:hAnsiTheme="majorBidi" w:cstheme="majorBidi"/>
          </w:rPr>
          <w:fldChar w:fldCharType="separate"/>
        </w:r>
        <w:r w:rsidRPr="00C61FB1">
          <w:rPr>
            <w:rFonts w:asciiTheme="majorBidi" w:hAnsiTheme="majorBidi" w:cstheme="majorBidi"/>
          </w:rPr>
          <w:t>2</w:t>
        </w:r>
        <w:r w:rsidRPr="00C61FB1">
          <w:rPr>
            <w:rFonts w:asciiTheme="majorBidi" w:hAnsiTheme="majorBidi" w:cstheme="majorBid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223917"/>
      <w:docPartObj>
        <w:docPartGallery w:val="Page Numbers (Bottom of Page)"/>
        <w:docPartUnique/>
      </w:docPartObj>
    </w:sdtPr>
    <w:sdtEndPr>
      <w:rPr>
        <w:rFonts w:asciiTheme="majorBidi" w:hAnsiTheme="majorBidi" w:cstheme="majorBidi"/>
      </w:rPr>
    </w:sdtEndPr>
    <w:sdtContent>
      <w:p w:rsidR="00C61FB1" w:rsidRPr="00C61FB1" w:rsidRDefault="00C61FB1" w:rsidP="00C61FB1">
        <w:pPr>
          <w:pStyle w:val="Zpat"/>
          <w:tabs>
            <w:tab w:val="clear" w:pos="4536"/>
            <w:tab w:val="clear" w:pos="9072"/>
          </w:tabs>
          <w:ind w:right="2385"/>
          <w:jc w:val="center"/>
          <w:rPr>
            <w:rFonts w:asciiTheme="majorBidi" w:hAnsiTheme="majorBidi" w:cstheme="majorBidi"/>
          </w:rPr>
        </w:pPr>
        <w:r w:rsidRPr="00C61FB1">
          <w:rPr>
            <w:rFonts w:asciiTheme="majorBidi" w:hAnsiTheme="majorBidi" w:cstheme="majorBidi"/>
          </w:rPr>
          <w:fldChar w:fldCharType="begin"/>
        </w:r>
        <w:r w:rsidRPr="00C61FB1">
          <w:rPr>
            <w:rFonts w:asciiTheme="majorBidi" w:hAnsiTheme="majorBidi" w:cstheme="majorBidi"/>
          </w:rPr>
          <w:instrText>PAGE   \* MERGEFORMAT</w:instrText>
        </w:r>
        <w:r w:rsidRPr="00C61FB1">
          <w:rPr>
            <w:rFonts w:asciiTheme="majorBidi" w:hAnsiTheme="majorBidi" w:cstheme="majorBidi"/>
          </w:rPr>
          <w:fldChar w:fldCharType="separate"/>
        </w:r>
        <w:r w:rsidRPr="00C61FB1">
          <w:rPr>
            <w:rFonts w:asciiTheme="majorBidi" w:hAnsiTheme="majorBidi" w:cstheme="majorBidi"/>
          </w:rPr>
          <w:t>2</w:t>
        </w:r>
        <w:r w:rsidRPr="00C61FB1">
          <w:rPr>
            <w:rFonts w:asciiTheme="majorBidi" w:hAnsiTheme="majorBidi" w:cstheme="majorBid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5378173"/>
      <w:docPartObj>
        <w:docPartGallery w:val="Page Numbers (Bottom of Page)"/>
        <w:docPartUnique/>
      </w:docPartObj>
    </w:sdtPr>
    <w:sdtEndPr>
      <w:rPr>
        <w:rFonts w:asciiTheme="majorBidi" w:hAnsiTheme="majorBidi" w:cstheme="majorBidi"/>
      </w:rPr>
    </w:sdtEndPr>
    <w:sdtContent>
      <w:p w:rsidR="00C61FB1" w:rsidRPr="00C61FB1" w:rsidRDefault="00C61FB1" w:rsidP="00C61FB1">
        <w:pPr>
          <w:pStyle w:val="Zpat"/>
          <w:tabs>
            <w:tab w:val="clear" w:pos="4536"/>
            <w:tab w:val="clear" w:pos="9072"/>
          </w:tabs>
          <w:ind w:right="968"/>
          <w:jc w:val="center"/>
          <w:rPr>
            <w:rFonts w:asciiTheme="majorBidi" w:hAnsiTheme="majorBidi" w:cstheme="majorBidi"/>
          </w:rPr>
        </w:pPr>
        <w:r w:rsidRPr="00C61FB1">
          <w:rPr>
            <w:rFonts w:asciiTheme="majorBidi" w:hAnsiTheme="majorBidi" w:cstheme="majorBidi"/>
          </w:rPr>
          <w:fldChar w:fldCharType="begin"/>
        </w:r>
        <w:r w:rsidRPr="00C61FB1">
          <w:rPr>
            <w:rFonts w:asciiTheme="majorBidi" w:hAnsiTheme="majorBidi" w:cstheme="majorBidi"/>
          </w:rPr>
          <w:instrText>PAGE   \* MERGEFORMAT</w:instrText>
        </w:r>
        <w:r w:rsidRPr="00C61FB1">
          <w:rPr>
            <w:rFonts w:asciiTheme="majorBidi" w:hAnsiTheme="majorBidi" w:cstheme="majorBidi"/>
          </w:rPr>
          <w:fldChar w:fldCharType="separate"/>
        </w:r>
        <w:r w:rsidRPr="00C61FB1">
          <w:rPr>
            <w:rFonts w:asciiTheme="majorBidi" w:hAnsiTheme="majorBidi" w:cstheme="majorBidi"/>
          </w:rPr>
          <w:t>2</w:t>
        </w:r>
        <w:r w:rsidRPr="00C61FB1">
          <w:rPr>
            <w:rFonts w:asciiTheme="majorBidi" w:hAnsiTheme="majorBidi"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FB1" w:rsidRDefault="00C61FB1" w:rsidP="00C61FB1">
      <w:r>
        <w:separator/>
      </w:r>
    </w:p>
  </w:footnote>
  <w:footnote w:type="continuationSeparator" w:id="0">
    <w:p w:rsidR="00C61FB1" w:rsidRDefault="00C61FB1" w:rsidP="00C6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C71DC"/>
    <w:multiLevelType w:val="hybridMultilevel"/>
    <w:tmpl w:val="3FCA76EA"/>
    <w:lvl w:ilvl="0" w:tplc="4BCE91B0">
      <w:start w:val="1"/>
      <w:numFmt w:val="decimal"/>
      <w:lvlText w:val="%1."/>
      <w:lvlJc w:val="left"/>
      <w:pPr>
        <w:ind w:left="364" w:hanging="274"/>
      </w:pPr>
      <w:rPr>
        <w:rFonts w:ascii="Arial" w:eastAsia="Arial" w:hAnsi="Arial" w:cs="Arial" w:hint="default"/>
        <w:spacing w:val="0"/>
        <w:w w:val="100"/>
        <w:sz w:val="24"/>
        <w:szCs w:val="24"/>
        <w:lang w:val="cs-CZ" w:eastAsia="en-US" w:bidi="ar-SA"/>
      </w:rPr>
    </w:lvl>
    <w:lvl w:ilvl="1" w:tplc="6BFAD602">
      <w:numFmt w:val="bullet"/>
      <w:lvlText w:val="•"/>
      <w:lvlJc w:val="left"/>
      <w:pPr>
        <w:ind w:left="1327" w:hanging="274"/>
      </w:pPr>
      <w:rPr>
        <w:rFonts w:hint="default"/>
        <w:lang w:val="cs-CZ" w:eastAsia="en-US" w:bidi="ar-SA"/>
      </w:rPr>
    </w:lvl>
    <w:lvl w:ilvl="2" w:tplc="80FE1760">
      <w:numFmt w:val="bullet"/>
      <w:lvlText w:val="•"/>
      <w:lvlJc w:val="left"/>
      <w:pPr>
        <w:ind w:left="2295" w:hanging="274"/>
      </w:pPr>
      <w:rPr>
        <w:rFonts w:hint="default"/>
        <w:lang w:val="cs-CZ" w:eastAsia="en-US" w:bidi="ar-SA"/>
      </w:rPr>
    </w:lvl>
    <w:lvl w:ilvl="3" w:tplc="0C46582A">
      <w:numFmt w:val="bullet"/>
      <w:lvlText w:val="•"/>
      <w:lvlJc w:val="left"/>
      <w:pPr>
        <w:ind w:left="3263" w:hanging="274"/>
      </w:pPr>
      <w:rPr>
        <w:rFonts w:hint="default"/>
        <w:lang w:val="cs-CZ" w:eastAsia="en-US" w:bidi="ar-SA"/>
      </w:rPr>
    </w:lvl>
    <w:lvl w:ilvl="4" w:tplc="B38A5C6E">
      <w:numFmt w:val="bullet"/>
      <w:lvlText w:val="•"/>
      <w:lvlJc w:val="left"/>
      <w:pPr>
        <w:ind w:left="4231" w:hanging="274"/>
      </w:pPr>
      <w:rPr>
        <w:rFonts w:hint="default"/>
        <w:lang w:val="cs-CZ" w:eastAsia="en-US" w:bidi="ar-SA"/>
      </w:rPr>
    </w:lvl>
    <w:lvl w:ilvl="5" w:tplc="67464668">
      <w:numFmt w:val="bullet"/>
      <w:lvlText w:val="•"/>
      <w:lvlJc w:val="left"/>
      <w:pPr>
        <w:ind w:left="5199" w:hanging="274"/>
      </w:pPr>
      <w:rPr>
        <w:rFonts w:hint="default"/>
        <w:lang w:val="cs-CZ" w:eastAsia="en-US" w:bidi="ar-SA"/>
      </w:rPr>
    </w:lvl>
    <w:lvl w:ilvl="6" w:tplc="63366778">
      <w:numFmt w:val="bullet"/>
      <w:lvlText w:val="•"/>
      <w:lvlJc w:val="left"/>
      <w:pPr>
        <w:ind w:left="6167" w:hanging="274"/>
      </w:pPr>
      <w:rPr>
        <w:rFonts w:hint="default"/>
        <w:lang w:val="cs-CZ" w:eastAsia="en-US" w:bidi="ar-SA"/>
      </w:rPr>
    </w:lvl>
    <w:lvl w:ilvl="7" w:tplc="F80C808A">
      <w:numFmt w:val="bullet"/>
      <w:lvlText w:val="•"/>
      <w:lvlJc w:val="left"/>
      <w:pPr>
        <w:ind w:left="7135" w:hanging="274"/>
      </w:pPr>
      <w:rPr>
        <w:rFonts w:hint="default"/>
        <w:lang w:val="cs-CZ" w:eastAsia="en-US" w:bidi="ar-SA"/>
      </w:rPr>
    </w:lvl>
    <w:lvl w:ilvl="8" w:tplc="A79C8DEC">
      <w:numFmt w:val="bullet"/>
      <w:lvlText w:val="•"/>
      <w:lvlJc w:val="left"/>
      <w:pPr>
        <w:ind w:left="8103" w:hanging="274"/>
      </w:pPr>
      <w:rPr>
        <w:rFonts w:hint="default"/>
        <w:lang w:val="cs-CZ" w:eastAsia="en-US" w:bidi="ar-SA"/>
      </w:rPr>
    </w:lvl>
  </w:abstractNum>
  <w:abstractNum w:abstractNumId="1" w15:restartNumberingAfterBreak="0">
    <w:nsid w:val="12E345F5"/>
    <w:multiLevelType w:val="hybridMultilevel"/>
    <w:tmpl w:val="FD02E2CE"/>
    <w:lvl w:ilvl="0" w:tplc="A5FC43A0">
      <w:start w:val="1"/>
      <w:numFmt w:val="decimal"/>
      <w:lvlText w:val="%1."/>
      <w:lvlJc w:val="left"/>
      <w:pPr>
        <w:ind w:left="395" w:hanging="293"/>
      </w:pPr>
      <w:rPr>
        <w:rFonts w:ascii="Arial" w:eastAsia="Arial" w:hAnsi="Arial" w:cs="Arial" w:hint="default"/>
        <w:w w:val="100"/>
        <w:sz w:val="24"/>
        <w:szCs w:val="24"/>
        <w:lang w:val="cs-CZ" w:eastAsia="en-US" w:bidi="ar-SA"/>
      </w:rPr>
    </w:lvl>
    <w:lvl w:ilvl="1" w:tplc="A2BC9356">
      <w:numFmt w:val="bullet"/>
      <w:lvlText w:val="•"/>
      <w:lvlJc w:val="left"/>
      <w:pPr>
        <w:ind w:left="1363" w:hanging="293"/>
      </w:pPr>
      <w:rPr>
        <w:rFonts w:hint="default"/>
        <w:lang w:val="cs-CZ" w:eastAsia="en-US" w:bidi="ar-SA"/>
      </w:rPr>
    </w:lvl>
    <w:lvl w:ilvl="2" w:tplc="F7726AD6">
      <w:numFmt w:val="bullet"/>
      <w:lvlText w:val="•"/>
      <w:lvlJc w:val="left"/>
      <w:pPr>
        <w:ind w:left="2327" w:hanging="293"/>
      </w:pPr>
      <w:rPr>
        <w:rFonts w:hint="default"/>
        <w:lang w:val="cs-CZ" w:eastAsia="en-US" w:bidi="ar-SA"/>
      </w:rPr>
    </w:lvl>
    <w:lvl w:ilvl="3" w:tplc="EB0496F6">
      <w:numFmt w:val="bullet"/>
      <w:lvlText w:val="•"/>
      <w:lvlJc w:val="left"/>
      <w:pPr>
        <w:ind w:left="3291" w:hanging="293"/>
      </w:pPr>
      <w:rPr>
        <w:rFonts w:hint="default"/>
        <w:lang w:val="cs-CZ" w:eastAsia="en-US" w:bidi="ar-SA"/>
      </w:rPr>
    </w:lvl>
    <w:lvl w:ilvl="4" w:tplc="EC9A781C">
      <w:numFmt w:val="bullet"/>
      <w:lvlText w:val="•"/>
      <w:lvlJc w:val="left"/>
      <w:pPr>
        <w:ind w:left="4255" w:hanging="293"/>
      </w:pPr>
      <w:rPr>
        <w:rFonts w:hint="default"/>
        <w:lang w:val="cs-CZ" w:eastAsia="en-US" w:bidi="ar-SA"/>
      </w:rPr>
    </w:lvl>
    <w:lvl w:ilvl="5" w:tplc="64E4D6F0">
      <w:numFmt w:val="bullet"/>
      <w:lvlText w:val="•"/>
      <w:lvlJc w:val="left"/>
      <w:pPr>
        <w:ind w:left="5219" w:hanging="293"/>
      </w:pPr>
      <w:rPr>
        <w:rFonts w:hint="default"/>
        <w:lang w:val="cs-CZ" w:eastAsia="en-US" w:bidi="ar-SA"/>
      </w:rPr>
    </w:lvl>
    <w:lvl w:ilvl="6" w:tplc="4B80BBD4">
      <w:numFmt w:val="bullet"/>
      <w:lvlText w:val="•"/>
      <w:lvlJc w:val="left"/>
      <w:pPr>
        <w:ind w:left="6183" w:hanging="293"/>
      </w:pPr>
      <w:rPr>
        <w:rFonts w:hint="default"/>
        <w:lang w:val="cs-CZ" w:eastAsia="en-US" w:bidi="ar-SA"/>
      </w:rPr>
    </w:lvl>
    <w:lvl w:ilvl="7" w:tplc="6B70356A">
      <w:numFmt w:val="bullet"/>
      <w:lvlText w:val="•"/>
      <w:lvlJc w:val="left"/>
      <w:pPr>
        <w:ind w:left="7147" w:hanging="293"/>
      </w:pPr>
      <w:rPr>
        <w:rFonts w:hint="default"/>
        <w:lang w:val="cs-CZ" w:eastAsia="en-US" w:bidi="ar-SA"/>
      </w:rPr>
    </w:lvl>
    <w:lvl w:ilvl="8" w:tplc="88E09222">
      <w:numFmt w:val="bullet"/>
      <w:lvlText w:val="•"/>
      <w:lvlJc w:val="left"/>
      <w:pPr>
        <w:ind w:left="8111" w:hanging="293"/>
      </w:pPr>
      <w:rPr>
        <w:rFonts w:hint="default"/>
        <w:lang w:val="cs-CZ" w:eastAsia="en-US" w:bidi="ar-SA"/>
      </w:rPr>
    </w:lvl>
  </w:abstractNum>
  <w:abstractNum w:abstractNumId="2" w15:restartNumberingAfterBreak="0">
    <w:nsid w:val="132761D8"/>
    <w:multiLevelType w:val="hybridMultilevel"/>
    <w:tmpl w:val="C6E6EE02"/>
    <w:lvl w:ilvl="0" w:tplc="4E2658E6">
      <w:start w:val="1"/>
      <w:numFmt w:val="decimal"/>
      <w:lvlText w:val="%1."/>
      <w:lvlJc w:val="left"/>
      <w:pPr>
        <w:ind w:left="697" w:hanging="303"/>
      </w:pPr>
      <w:rPr>
        <w:rFonts w:ascii="Arial" w:eastAsia="Arial" w:hAnsi="Arial" w:cs="Arial" w:hint="default"/>
        <w:w w:val="100"/>
        <w:sz w:val="24"/>
        <w:szCs w:val="24"/>
        <w:lang w:val="cs-CZ" w:eastAsia="en-US" w:bidi="ar-SA"/>
      </w:rPr>
    </w:lvl>
    <w:lvl w:ilvl="1" w:tplc="EB8AC7B6">
      <w:numFmt w:val="bullet"/>
      <w:lvlText w:val="•"/>
      <w:lvlJc w:val="left"/>
      <w:pPr>
        <w:ind w:left="1633" w:hanging="303"/>
      </w:pPr>
      <w:rPr>
        <w:rFonts w:hint="default"/>
        <w:lang w:val="cs-CZ" w:eastAsia="en-US" w:bidi="ar-SA"/>
      </w:rPr>
    </w:lvl>
    <w:lvl w:ilvl="2" w:tplc="258CCB46">
      <w:numFmt w:val="bullet"/>
      <w:lvlText w:val="•"/>
      <w:lvlJc w:val="left"/>
      <w:pPr>
        <w:ind w:left="2567" w:hanging="303"/>
      </w:pPr>
      <w:rPr>
        <w:rFonts w:hint="default"/>
        <w:lang w:val="cs-CZ" w:eastAsia="en-US" w:bidi="ar-SA"/>
      </w:rPr>
    </w:lvl>
    <w:lvl w:ilvl="3" w:tplc="D3A61C86">
      <w:numFmt w:val="bullet"/>
      <w:lvlText w:val="•"/>
      <w:lvlJc w:val="left"/>
      <w:pPr>
        <w:ind w:left="3501" w:hanging="303"/>
      </w:pPr>
      <w:rPr>
        <w:rFonts w:hint="default"/>
        <w:lang w:val="cs-CZ" w:eastAsia="en-US" w:bidi="ar-SA"/>
      </w:rPr>
    </w:lvl>
    <w:lvl w:ilvl="4" w:tplc="A6C0A348">
      <w:numFmt w:val="bullet"/>
      <w:lvlText w:val="•"/>
      <w:lvlJc w:val="left"/>
      <w:pPr>
        <w:ind w:left="4435" w:hanging="303"/>
      </w:pPr>
      <w:rPr>
        <w:rFonts w:hint="default"/>
        <w:lang w:val="cs-CZ" w:eastAsia="en-US" w:bidi="ar-SA"/>
      </w:rPr>
    </w:lvl>
    <w:lvl w:ilvl="5" w:tplc="7002922A">
      <w:numFmt w:val="bullet"/>
      <w:lvlText w:val="•"/>
      <w:lvlJc w:val="left"/>
      <w:pPr>
        <w:ind w:left="5369" w:hanging="303"/>
      </w:pPr>
      <w:rPr>
        <w:rFonts w:hint="default"/>
        <w:lang w:val="cs-CZ" w:eastAsia="en-US" w:bidi="ar-SA"/>
      </w:rPr>
    </w:lvl>
    <w:lvl w:ilvl="6" w:tplc="F2040E88">
      <w:numFmt w:val="bullet"/>
      <w:lvlText w:val="•"/>
      <w:lvlJc w:val="left"/>
      <w:pPr>
        <w:ind w:left="6303" w:hanging="303"/>
      </w:pPr>
      <w:rPr>
        <w:rFonts w:hint="default"/>
        <w:lang w:val="cs-CZ" w:eastAsia="en-US" w:bidi="ar-SA"/>
      </w:rPr>
    </w:lvl>
    <w:lvl w:ilvl="7" w:tplc="CA1AD91A">
      <w:numFmt w:val="bullet"/>
      <w:lvlText w:val="•"/>
      <w:lvlJc w:val="left"/>
      <w:pPr>
        <w:ind w:left="7237" w:hanging="303"/>
      </w:pPr>
      <w:rPr>
        <w:rFonts w:hint="default"/>
        <w:lang w:val="cs-CZ" w:eastAsia="en-US" w:bidi="ar-SA"/>
      </w:rPr>
    </w:lvl>
    <w:lvl w:ilvl="8" w:tplc="5CBE5D78">
      <w:numFmt w:val="bullet"/>
      <w:lvlText w:val="•"/>
      <w:lvlJc w:val="left"/>
      <w:pPr>
        <w:ind w:left="8171" w:hanging="303"/>
      </w:pPr>
      <w:rPr>
        <w:rFonts w:hint="default"/>
        <w:lang w:val="cs-CZ" w:eastAsia="en-US" w:bidi="ar-SA"/>
      </w:rPr>
    </w:lvl>
  </w:abstractNum>
  <w:abstractNum w:abstractNumId="3" w15:restartNumberingAfterBreak="0">
    <w:nsid w:val="185E07EA"/>
    <w:multiLevelType w:val="hybridMultilevel"/>
    <w:tmpl w:val="BD563B84"/>
    <w:lvl w:ilvl="0" w:tplc="861AFA70">
      <w:start w:val="2"/>
      <w:numFmt w:val="decimal"/>
      <w:lvlText w:val="%1."/>
      <w:lvlJc w:val="left"/>
      <w:pPr>
        <w:ind w:left="395" w:hanging="293"/>
      </w:pPr>
      <w:rPr>
        <w:rFonts w:ascii="Arial" w:eastAsia="Arial" w:hAnsi="Arial" w:cs="Arial" w:hint="default"/>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31DB9"/>
    <w:multiLevelType w:val="hybridMultilevel"/>
    <w:tmpl w:val="283ABEDE"/>
    <w:lvl w:ilvl="0" w:tplc="2CFAEC82">
      <w:start w:val="1"/>
      <w:numFmt w:val="decimal"/>
      <w:lvlText w:val="%1."/>
      <w:lvlJc w:val="left"/>
      <w:pPr>
        <w:ind w:left="683" w:hanging="257"/>
      </w:pPr>
      <w:rPr>
        <w:rFonts w:ascii="Arial" w:eastAsia="Arial" w:hAnsi="Arial" w:cs="Arial" w:hint="default"/>
        <w:w w:val="100"/>
        <w:sz w:val="24"/>
        <w:szCs w:val="24"/>
        <w:lang w:val="cs-CZ" w:eastAsia="en-US" w:bidi="ar-SA"/>
      </w:rPr>
    </w:lvl>
    <w:lvl w:ilvl="1" w:tplc="C4DEEE36">
      <w:start w:val="1"/>
      <w:numFmt w:val="lowerLetter"/>
      <w:lvlText w:val="%2)"/>
      <w:lvlJc w:val="left"/>
      <w:pPr>
        <w:ind w:left="767" w:hanging="260"/>
      </w:pPr>
      <w:rPr>
        <w:rFonts w:ascii="Arial" w:eastAsia="Arial" w:hAnsi="Arial" w:cs="Arial" w:hint="default"/>
        <w:w w:val="100"/>
        <w:sz w:val="24"/>
        <w:szCs w:val="24"/>
        <w:lang w:val="cs-CZ" w:eastAsia="en-US" w:bidi="ar-SA"/>
      </w:rPr>
    </w:lvl>
    <w:lvl w:ilvl="2" w:tplc="C3DC7106">
      <w:numFmt w:val="bullet"/>
      <w:lvlText w:val="•"/>
      <w:lvlJc w:val="left"/>
      <w:pPr>
        <w:ind w:left="1791" w:hanging="260"/>
      </w:pPr>
      <w:rPr>
        <w:rFonts w:hint="default"/>
        <w:lang w:val="cs-CZ" w:eastAsia="en-US" w:bidi="ar-SA"/>
      </w:rPr>
    </w:lvl>
    <w:lvl w:ilvl="3" w:tplc="72F21786">
      <w:numFmt w:val="bullet"/>
      <w:lvlText w:val="•"/>
      <w:lvlJc w:val="left"/>
      <w:pPr>
        <w:ind w:left="2822" w:hanging="260"/>
      </w:pPr>
      <w:rPr>
        <w:rFonts w:hint="default"/>
        <w:lang w:val="cs-CZ" w:eastAsia="en-US" w:bidi="ar-SA"/>
      </w:rPr>
    </w:lvl>
    <w:lvl w:ilvl="4" w:tplc="F5E2AAB2">
      <w:numFmt w:val="bullet"/>
      <w:lvlText w:val="•"/>
      <w:lvlJc w:val="left"/>
      <w:pPr>
        <w:ind w:left="3853" w:hanging="260"/>
      </w:pPr>
      <w:rPr>
        <w:rFonts w:hint="default"/>
        <w:lang w:val="cs-CZ" w:eastAsia="en-US" w:bidi="ar-SA"/>
      </w:rPr>
    </w:lvl>
    <w:lvl w:ilvl="5" w:tplc="0DDC1CFA">
      <w:numFmt w:val="bullet"/>
      <w:lvlText w:val="•"/>
      <w:lvlJc w:val="left"/>
      <w:pPr>
        <w:ind w:left="4884" w:hanging="260"/>
      </w:pPr>
      <w:rPr>
        <w:rFonts w:hint="default"/>
        <w:lang w:val="cs-CZ" w:eastAsia="en-US" w:bidi="ar-SA"/>
      </w:rPr>
    </w:lvl>
    <w:lvl w:ilvl="6" w:tplc="171272E8">
      <w:numFmt w:val="bullet"/>
      <w:lvlText w:val="•"/>
      <w:lvlJc w:val="left"/>
      <w:pPr>
        <w:ind w:left="5915" w:hanging="260"/>
      </w:pPr>
      <w:rPr>
        <w:rFonts w:hint="default"/>
        <w:lang w:val="cs-CZ" w:eastAsia="en-US" w:bidi="ar-SA"/>
      </w:rPr>
    </w:lvl>
    <w:lvl w:ilvl="7" w:tplc="8B420000">
      <w:numFmt w:val="bullet"/>
      <w:lvlText w:val="•"/>
      <w:lvlJc w:val="left"/>
      <w:pPr>
        <w:ind w:left="6946" w:hanging="260"/>
      </w:pPr>
      <w:rPr>
        <w:rFonts w:hint="default"/>
        <w:lang w:val="cs-CZ" w:eastAsia="en-US" w:bidi="ar-SA"/>
      </w:rPr>
    </w:lvl>
    <w:lvl w:ilvl="8" w:tplc="6F3E0892">
      <w:numFmt w:val="bullet"/>
      <w:lvlText w:val="•"/>
      <w:lvlJc w:val="left"/>
      <w:pPr>
        <w:ind w:left="7977" w:hanging="260"/>
      </w:pPr>
      <w:rPr>
        <w:rFonts w:hint="default"/>
        <w:lang w:val="cs-CZ" w:eastAsia="en-US" w:bidi="ar-SA"/>
      </w:rPr>
    </w:lvl>
  </w:abstractNum>
  <w:abstractNum w:abstractNumId="5" w15:restartNumberingAfterBreak="0">
    <w:nsid w:val="3C70509B"/>
    <w:multiLevelType w:val="hybridMultilevel"/>
    <w:tmpl w:val="FD02E2CE"/>
    <w:lvl w:ilvl="0" w:tplc="A5FC43A0">
      <w:start w:val="1"/>
      <w:numFmt w:val="decimal"/>
      <w:lvlText w:val="%1."/>
      <w:lvlJc w:val="left"/>
      <w:pPr>
        <w:ind w:left="395" w:hanging="293"/>
      </w:pPr>
      <w:rPr>
        <w:rFonts w:ascii="Arial" w:eastAsia="Arial" w:hAnsi="Arial" w:cs="Arial" w:hint="default"/>
        <w:w w:val="100"/>
        <w:sz w:val="24"/>
        <w:szCs w:val="24"/>
        <w:lang w:val="cs-CZ" w:eastAsia="en-US" w:bidi="ar-SA"/>
      </w:rPr>
    </w:lvl>
    <w:lvl w:ilvl="1" w:tplc="A2BC9356">
      <w:numFmt w:val="bullet"/>
      <w:lvlText w:val="•"/>
      <w:lvlJc w:val="left"/>
      <w:pPr>
        <w:ind w:left="1363" w:hanging="293"/>
      </w:pPr>
      <w:rPr>
        <w:rFonts w:hint="default"/>
        <w:lang w:val="cs-CZ" w:eastAsia="en-US" w:bidi="ar-SA"/>
      </w:rPr>
    </w:lvl>
    <w:lvl w:ilvl="2" w:tplc="F7726AD6">
      <w:numFmt w:val="bullet"/>
      <w:lvlText w:val="•"/>
      <w:lvlJc w:val="left"/>
      <w:pPr>
        <w:ind w:left="2327" w:hanging="293"/>
      </w:pPr>
      <w:rPr>
        <w:rFonts w:hint="default"/>
        <w:lang w:val="cs-CZ" w:eastAsia="en-US" w:bidi="ar-SA"/>
      </w:rPr>
    </w:lvl>
    <w:lvl w:ilvl="3" w:tplc="EB0496F6">
      <w:numFmt w:val="bullet"/>
      <w:lvlText w:val="•"/>
      <w:lvlJc w:val="left"/>
      <w:pPr>
        <w:ind w:left="3291" w:hanging="293"/>
      </w:pPr>
      <w:rPr>
        <w:rFonts w:hint="default"/>
        <w:lang w:val="cs-CZ" w:eastAsia="en-US" w:bidi="ar-SA"/>
      </w:rPr>
    </w:lvl>
    <w:lvl w:ilvl="4" w:tplc="EC9A781C">
      <w:numFmt w:val="bullet"/>
      <w:lvlText w:val="•"/>
      <w:lvlJc w:val="left"/>
      <w:pPr>
        <w:ind w:left="4255" w:hanging="293"/>
      </w:pPr>
      <w:rPr>
        <w:rFonts w:hint="default"/>
        <w:lang w:val="cs-CZ" w:eastAsia="en-US" w:bidi="ar-SA"/>
      </w:rPr>
    </w:lvl>
    <w:lvl w:ilvl="5" w:tplc="64E4D6F0">
      <w:numFmt w:val="bullet"/>
      <w:lvlText w:val="•"/>
      <w:lvlJc w:val="left"/>
      <w:pPr>
        <w:ind w:left="5219" w:hanging="293"/>
      </w:pPr>
      <w:rPr>
        <w:rFonts w:hint="default"/>
        <w:lang w:val="cs-CZ" w:eastAsia="en-US" w:bidi="ar-SA"/>
      </w:rPr>
    </w:lvl>
    <w:lvl w:ilvl="6" w:tplc="4B80BBD4">
      <w:numFmt w:val="bullet"/>
      <w:lvlText w:val="•"/>
      <w:lvlJc w:val="left"/>
      <w:pPr>
        <w:ind w:left="6183" w:hanging="293"/>
      </w:pPr>
      <w:rPr>
        <w:rFonts w:hint="default"/>
        <w:lang w:val="cs-CZ" w:eastAsia="en-US" w:bidi="ar-SA"/>
      </w:rPr>
    </w:lvl>
    <w:lvl w:ilvl="7" w:tplc="6B70356A">
      <w:numFmt w:val="bullet"/>
      <w:lvlText w:val="•"/>
      <w:lvlJc w:val="left"/>
      <w:pPr>
        <w:ind w:left="7147" w:hanging="293"/>
      </w:pPr>
      <w:rPr>
        <w:rFonts w:hint="default"/>
        <w:lang w:val="cs-CZ" w:eastAsia="en-US" w:bidi="ar-SA"/>
      </w:rPr>
    </w:lvl>
    <w:lvl w:ilvl="8" w:tplc="88E09222">
      <w:numFmt w:val="bullet"/>
      <w:lvlText w:val="•"/>
      <w:lvlJc w:val="left"/>
      <w:pPr>
        <w:ind w:left="8111" w:hanging="293"/>
      </w:pPr>
      <w:rPr>
        <w:rFonts w:hint="default"/>
        <w:lang w:val="cs-CZ" w:eastAsia="en-US" w:bidi="ar-SA"/>
      </w:rPr>
    </w:lvl>
  </w:abstractNum>
  <w:abstractNum w:abstractNumId="6" w15:restartNumberingAfterBreak="0">
    <w:nsid w:val="5C0D1A15"/>
    <w:multiLevelType w:val="hybridMultilevel"/>
    <w:tmpl w:val="0F0E1172"/>
    <w:lvl w:ilvl="0" w:tplc="A3440B68">
      <w:start w:val="1"/>
      <w:numFmt w:val="lowerLetter"/>
      <w:lvlText w:val="%1)"/>
      <w:lvlJc w:val="left"/>
      <w:pPr>
        <w:ind w:left="767" w:hanging="360"/>
      </w:pPr>
      <w:rPr>
        <w:rFonts w:ascii="Arial" w:eastAsia="Arial" w:hAnsi="Arial" w:cs="Arial" w:hint="default"/>
        <w:spacing w:val="0"/>
        <w:w w:val="100"/>
        <w:sz w:val="24"/>
        <w:szCs w:val="24"/>
        <w:lang w:val="cs-CZ" w:eastAsia="en-US" w:bidi="ar-SA"/>
      </w:rPr>
    </w:lvl>
    <w:lvl w:ilvl="1" w:tplc="3EA228F0">
      <w:numFmt w:val="bullet"/>
      <w:lvlText w:val="•"/>
      <w:lvlJc w:val="left"/>
      <w:pPr>
        <w:ind w:left="1687" w:hanging="360"/>
      </w:pPr>
      <w:rPr>
        <w:rFonts w:hint="default"/>
        <w:lang w:val="cs-CZ" w:eastAsia="en-US" w:bidi="ar-SA"/>
      </w:rPr>
    </w:lvl>
    <w:lvl w:ilvl="2" w:tplc="DD34A42E">
      <w:numFmt w:val="bullet"/>
      <w:lvlText w:val="•"/>
      <w:lvlJc w:val="left"/>
      <w:pPr>
        <w:ind w:left="2615" w:hanging="360"/>
      </w:pPr>
      <w:rPr>
        <w:rFonts w:hint="default"/>
        <w:lang w:val="cs-CZ" w:eastAsia="en-US" w:bidi="ar-SA"/>
      </w:rPr>
    </w:lvl>
    <w:lvl w:ilvl="3" w:tplc="164CB608">
      <w:numFmt w:val="bullet"/>
      <w:lvlText w:val="•"/>
      <w:lvlJc w:val="left"/>
      <w:pPr>
        <w:ind w:left="3543" w:hanging="360"/>
      </w:pPr>
      <w:rPr>
        <w:rFonts w:hint="default"/>
        <w:lang w:val="cs-CZ" w:eastAsia="en-US" w:bidi="ar-SA"/>
      </w:rPr>
    </w:lvl>
    <w:lvl w:ilvl="4" w:tplc="CBCC0226">
      <w:numFmt w:val="bullet"/>
      <w:lvlText w:val="•"/>
      <w:lvlJc w:val="left"/>
      <w:pPr>
        <w:ind w:left="4471" w:hanging="360"/>
      </w:pPr>
      <w:rPr>
        <w:rFonts w:hint="default"/>
        <w:lang w:val="cs-CZ" w:eastAsia="en-US" w:bidi="ar-SA"/>
      </w:rPr>
    </w:lvl>
    <w:lvl w:ilvl="5" w:tplc="D842DF02">
      <w:numFmt w:val="bullet"/>
      <w:lvlText w:val="•"/>
      <w:lvlJc w:val="left"/>
      <w:pPr>
        <w:ind w:left="5399" w:hanging="360"/>
      </w:pPr>
      <w:rPr>
        <w:rFonts w:hint="default"/>
        <w:lang w:val="cs-CZ" w:eastAsia="en-US" w:bidi="ar-SA"/>
      </w:rPr>
    </w:lvl>
    <w:lvl w:ilvl="6" w:tplc="DCBA7112">
      <w:numFmt w:val="bullet"/>
      <w:lvlText w:val="•"/>
      <w:lvlJc w:val="left"/>
      <w:pPr>
        <w:ind w:left="6327" w:hanging="360"/>
      </w:pPr>
      <w:rPr>
        <w:rFonts w:hint="default"/>
        <w:lang w:val="cs-CZ" w:eastAsia="en-US" w:bidi="ar-SA"/>
      </w:rPr>
    </w:lvl>
    <w:lvl w:ilvl="7" w:tplc="5E102568">
      <w:numFmt w:val="bullet"/>
      <w:lvlText w:val="•"/>
      <w:lvlJc w:val="left"/>
      <w:pPr>
        <w:ind w:left="7255" w:hanging="360"/>
      </w:pPr>
      <w:rPr>
        <w:rFonts w:hint="default"/>
        <w:lang w:val="cs-CZ" w:eastAsia="en-US" w:bidi="ar-SA"/>
      </w:rPr>
    </w:lvl>
    <w:lvl w:ilvl="8" w:tplc="4DDC64D2">
      <w:numFmt w:val="bullet"/>
      <w:lvlText w:val="•"/>
      <w:lvlJc w:val="left"/>
      <w:pPr>
        <w:ind w:left="8183" w:hanging="360"/>
      </w:pPr>
      <w:rPr>
        <w:rFonts w:hint="default"/>
        <w:lang w:val="cs-CZ" w:eastAsia="en-US" w:bidi="ar-SA"/>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B69D8"/>
    <w:rsid w:val="00423EA8"/>
    <w:rsid w:val="006B3B02"/>
    <w:rsid w:val="006B3C2B"/>
    <w:rsid w:val="00C61FB1"/>
    <w:rsid w:val="00DB69D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6CF9D-9FCE-438F-937A-36224D72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254"/>
      <w:ind w:right="954"/>
      <w:jc w:val="center"/>
    </w:pPr>
    <w:rPr>
      <w:rFonts w:ascii="Times New Roman" w:eastAsia="Times New Roman" w:hAnsi="Times New Roman" w:cs="Times New Roman"/>
      <w:b/>
      <w:bCs/>
      <w:sz w:val="48"/>
      <w:szCs w:val="48"/>
    </w:rPr>
  </w:style>
  <w:style w:type="paragraph" w:styleId="Odstavecseseznamem">
    <w:name w:val="List Paragraph"/>
    <w:basedOn w:val="Normln"/>
    <w:uiPriority w:val="1"/>
    <w:qFormat/>
    <w:pPr>
      <w:ind w:left="767" w:firstLine="9"/>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61FB1"/>
    <w:pPr>
      <w:tabs>
        <w:tab w:val="center" w:pos="4536"/>
        <w:tab w:val="right" w:pos="9072"/>
      </w:tabs>
    </w:pPr>
  </w:style>
  <w:style w:type="character" w:customStyle="1" w:styleId="ZhlavChar">
    <w:name w:val="Záhlaví Char"/>
    <w:basedOn w:val="Standardnpsmoodstavce"/>
    <w:link w:val="Zhlav"/>
    <w:uiPriority w:val="99"/>
    <w:rsid w:val="00C61FB1"/>
    <w:rPr>
      <w:rFonts w:ascii="Arial" w:eastAsia="Arial" w:hAnsi="Arial" w:cs="Arial"/>
      <w:lang w:val="en-GB"/>
    </w:rPr>
  </w:style>
  <w:style w:type="paragraph" w:styleId="Zpat">
    <w:name w:val="footer"/>
    <w:basedOn w:val="Normln"/>
    <w:link w:val="ZpatChar"/>
    <w:uiPriority w:val="99"/>
    <w:unhideWhenUsed/>
    <w:rsid w:val="00C61FB1"/>
    <w:pPr>
      <w:tabs>
        <w:tab w:val="center" w:pos="4536"/>
        <w:tab w:val="right" w:pos="9072"/>
      </w:tabs>
    </w:pPr>
  </w:style>
  <w:style w:type="character" w:customStyle="1" w:styleId="ZpatChar">
    <w:name w:val="Zápatí Char"/>
    <w:basedOn w:val="Standardnpsmoodstavce"/>
    <w:link w:val="Zpat"/>
    <w:uiPriority w:val="99"/>
    <w:rsid w:val="00C61FB1"/>
    <w:rPr>
      <w:rFonts w:ascii="Arial" w:eastAsia="Arial" w:hAnsi="Arial" w:cs="Arial"/>
      <w:lang w:val="en-GB"/>
    </w:rPr>
  </w:style>
  <w:style w:type="paragraph" w:styleId="Textbubliny">
    <w:name w:val="Balloon Text"/>
    <w:basedOn w:val="Normln"/>
    <w:link w:val="TextbublinyChar"/>
    <w:uiPriority w:val="99"/>
    <w:semiHidden/>
    <w:unhideWhenUsed/>
    <w:rsid w:val="006B3B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3B0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20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7461</Characters>
  <Application>Microsoft Office Word</Application>
  <DocSecurity>0</DocSecurity>
  <Lines>62</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KM_C308-20200123145942</dc:title>
  <cp:lastModifiedBy>Stibor Miloš</cp:lastModifiedBy>
  <cp:revision>5</cp:revision>
  <dcterms:created xsi:type="dcterms:W3CDTF">2020-09-30T13:12:00Z</dcterms:created>
  <dcterms:modified xsi:type="dcterms:W3CDTF">2020-10-29T12:42:00Z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11 pro Word</vt:lpwstr>
  </property>
  <property fmtid="{D5CDD505-2E9C-101B-9397-08002B2CF9AE}" pid="4" name="LastSaved">
    <vt:filetime>2020-09-30T00:00:00Z</vt:filetime>
  </property>
</Properties>
</file>